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301564" w14:textId="77777777" w:rsidR="00FD1A20" w:rsidRDefault="00FD1A20" w:rsidP="00FD1A20">
      <w:pPr>
        <w:pStyle w:val="Rubrik1"/>
      </w:pPr>
      <w:bookmarkStart w:id="0" w:name="_Toc100327184"/>
      <w:bookmarkStart w:id="1" w:name="_Toc106874287"/>
      <w:r w:rsidRPr="00F223E8">
        <w:t>Observationsenheten, kirurgpatienter</w:t>
      </w:r>
    </w:p>
    <w:p w14:paraId="433541DB" w14:textId="77777777" w:rsidR="00FD1A20" w:rsidRDefault="00FD1A20" w:rsidP="009A32ED">
      <w:pPr>
        <w:pStyle w:val="Rubrik2"/>
        <w:ind w:right="-143"/>
      </w:pPr>
    </w:p>
    <w:p w14:paraId="11BC1DCA" w14:textId="4E202B98" w:rsidR="009A32ED" w:rsidRDefault="009A32ED" w:rsidP="009A32ED">
      <w:pPr>
        <w:pStyle w:val="Rubrik2"/>
        <w:ind w:right="-143"/>
      </w:pPr>
      <w:r>
        <w:t>Förändringar sedan föregående version</w:t>
      </w:r>
      <w:bookmarkEnd w:id="0"/>
      <w:bookmarkEnd w:id="1"/>
    </w:p>
    <w:p w14:paraId="4EA6C4B6" w14:textId="354CCB6F" w:rsidR="009A32ED" w:rsidRDefault="00FD1A20" w:rsidP="009A32ED">
      <w:pPr>
        <w:ind w:right="-143"/>
      </w:pPr>
      <w:r>
        <w:t xml:space="preserve">Nytt dokument. </w:t>
      </w:r>
    </w:p>
    <w:p w14:paraId="52B52A73" w14:textId="77777777" w:rsidR="00FD1A20" w:rsidRPr="007A334E" w:rsidRDefault="00FD1A20" w:rsidP="009A32ED">
      <w:pPr>
        <w:ind w:right="-143"/>
      </w:pPr>
    </w:p>
    <w:p w14:paraId="034CF392" w14:textId="77777777" w:rsidR="00FD1A20" w:rsidRPr="00F223E8" w:rsidRDefault="00FD1A20" w:rsidP="00FD1A20">
      <w:pPr>
        <w:pStyle w:val="Rubrik2"/>
      </w:pPr>
      <w:bookmarkStart w:id="2" w:name="_Toc72840807"/>
      <w:r w:rsidRPr="00F223E8">
        <w:t>Bakgrund och syfte</w:t>
      </w:r>
    </w:p>
    <w:p w14:paraId="4D885C78" w14:textId="7BC73C6C" w:rsidR="00FD1A20" w:rsidRPr="00FD1A20" w:rsidRDefault="00FD1A20" w:rsidP="00FD1A20">
      <w:r w:rsidRPr="00FD1A20">
        <w:t xml:space="preserve">Observationsenheten </w:t>
      </w:r>
      <w:r>
        <w:t xml:space="preserve">(Obs-enheten) </w:t>
      </w:r>
      <w:r w:rsidRPr="00FD1A20">
        <w:t>är i första hand till för patienter med kort vårtid (upp till 24 timmar), för vård som kan antas avslutas inom denna tid eller för att avgöra om vidare inneliggande vård på annan enhet är nödvändig och vilken enhet som bäst handhar det fortsatta vårdbehovet. I andra hand kan observationsenheten fungera som vårdavdelning för patienter som inte har lång vårdtid kvar, d</w:t>
      </w:r>
      <w:r w:rsidRPr="00FD1A20">
        <w:t>et vill säga</w:t>
      </w:r>
      <w:r w:rsidRPr="00FD1A20">
        <w:t xml:space="preserve"> patienter som uppfyller alla kriterier för att vårdas på observationsenheten men som initialt vårdats </w:t>
      </w:r>
      <w:r w:rsidRPr="00FD1A20">
        <w:t>någon annanstans</w:t>
      </w:r>
      <w:r w:rsidRPr="00FD1A20">
        <w:t xml:space="preserve"> och flyttas till observationsenheten, ex</w:t>
      </w:r>
      <w:r w:rsidRPr="00FD1A20">
        <w:t>empelvis</w:t>
      </w:r>
      <w:r w:rsidRPr="00FD1A20">
        <w:t xml:space="preserve"> patienter med några dygns antibiotika behandling, transport till annat sjukhus eller i väntan på anpassningar i hemmet. </w:t>
      </w:r>
      <w:r w:rsidR="00E95B31">
        <w:br/>
      </w:r>
      <w:r w:rsidR="00E95B31">
        <w:br/>
      </w:r>
      <w:r w:rsidRPr="00FD1A20">
        <w:t>Utskrivning sker dygnet runt.</w:t>
      </w:r>
    </w:p>
    <w:p w14:paraId="0350543E" w14:textId="77777777" w:rsidR="00FD1A20" w:rsidRPr="00F223E8" w:rsidRDefault="00FD1A20" w:rsidP="00FD1A20">
      <w:pPr>
        <w:rPr>
          <w:b/>
          <w:bCs/>
        </w:rPr>
      </w:pPr>
    </w:p>
    <w:p w14:paraId="3BBC9089" w14:textId="77777777" w:rsidR="00FD1A20" w:rsidRDefault="00FD1A20" w:rsidP="00FD1A20">
      <w:pPr>
        <w:pStyle w:val="Rubrik2"/>
      </w:pPr>
      <w:r w:rsidRPr="00F223E8">
        <w:t>Vårdplatser, lokaler och utrustning</w:t>
      </w:r>
    </w:p>
    <w:p w14:paraId="6FB3053B" w14:textId="1F9F9F6A" w:rsidR="00FD1A20" w:rsidRDefault="00FD1A20" w:rsidP="00FD1A20">
      <w:r>
        <w:t xml:space="preserve">Obs-enheten består av 8 disponibla vårdplatser utan möjlighet till avskildhet. Patienterna delar toalett och ligger på en mer eller mindre öppen yta. Platserna delas </w:t>
      </w:r>
      <w:r w:rsidRPr="00FD1A20">
        <w:t xml:space="preserve">mellan akuta </w:t>
      </w:r>
      <w:r>
        <w:t xml:space="preserve">medicin-, kirurgi- och ortopedpatienter. </w:t>
      </w:r>
      <w:r>
        <w:br/>
      </w:r>
      <w:r>
        <w:br/>
      </w:r>
      <w:r>
        <w:t xml:space="preserve">Möjlighet till enklare telemetri finns på 6 platser. </w:t>
      </w:r>
    </w:p>
    <w:p w14:paraId="41DCA2CB" w14:textId="77777777" w:rsidR="00FD1A20" w:rsidRDefault="00FD1A20" w:rsidP="00FD1A20"/>
    <w:p w14:paraId="448703A1" w14:textId="31E71033" w:rsidR="00FD1A20" w:rsidRDefault="00FD1A20" w:rsidP="00FD1A20">
      <w:r>
        <w:rPr>
          <w:rStyle w:val="Rubrik2Char"/>
        </w:rPr>
        <w:lastRenderedPageBreak/>
        <w:t>I</w:t>
      </w:r>
      <w:r w:rsidRPr="00FD1A20">
        <w:rPr>
          <w:rStyle w:val="Rubrik2Char"/>
        </w:rPr>
        <w:t xml:space="preserve">nläggning på </w:t>
      </w:r>
      <w:r>
        <w:rPr>
          <w:rStyle w:val="Rubrik2Char"/>
        </w:rPr>
        <w:t>O</w:t>
      </w:r>
      <w:r w:rsidRPr="00FD1A20">
        <w:rPr>
          <w:rStyle w:val="Rubrik2Char"/>
        </w:rPr>
        <w:t>bs-enhet</w:t>
      </w:r>
      <w:r>
        <w:rPr>
          <w:rStyle w:val="Rubrik2Char"/>
        </w:rPr>
        <w:t>en</w:t>
      </w:r>
      <w:r w:rsidRPr="00FD1A20">
        <w:rPr>
          <w:rStyle w:val="Rubrik2Char"/>
        </w:rPr>
        <w:br/>
      </w:r>
      <w:r w:rsidRPr="00E95B31">
        <w:t xml:space="preserve">Patienten ska ha en beräknad kortare vårdtid än 24 timmar och annars krävt inläggning på annan vårdavdelning. I bedömningen ska också finnas angivet vilket mål inläggningen på Obs-enheten har och planering för den närmaste vårdtiden. </w:t>
      </w:r>
      <w:r w:rsidRPr="00E95B31">
        <w:br/>
      </w:r>
      <w:r w:rsidRPr="00E95B31">
        <w:br/>
        <w:t xml:space="preserve">Kirurgens husjour ansvarar för kirurgobs-patienterna dygnet runt, nås på telefon 010-435 00 00 (växeln).  </w:t>
      </w:r>
      <w:r w:rsidRPr="00E95B31">
        <w:br/>
      </w:r>
      <w:r w:rsidRPr="00E95B31">
        <w:br/>
        <w:t>På Obs-enheten ska patienten om möjligt vara uppegående och sköta sig själv, detta med hänsyn till personaltätheten, patienternas integritet och avsaknad av möjlighet att hjälpa patienterna med sin</w:t>
      </w:r>
      <w:r w:rsidR="00E95B31">
        <w:t>a aktiviteter i dagliga livet (</w:t>
      </w:r>
      <w:r w:rsidRPr="00E95B31">
        <w:t>ADL</w:t>
      </w:r>
      <w:r w:rsidR="00E95B31">
        <w:t>)</w:t>
      </w:r>
      <w:r w:rsidRPr="00E95B31">
        <w:t xml:space="preserve">. </w:t>
      </w:r>
    </w:p>
    <w:p w14:paraId="0AA30CFC" w14:textId="77777777" w:rsidR="00FD1A20" w:rsidRDefault="00FD1A20" w:rsidP="00FD1A20"/>
    <w:p w14:paraId="2C35DCB1" w14:textId="77777777" w:rsidR="00FD1A20" w:rsidRPr="00F223E8" w:rsidRDefault="00FD1A20" w:rsidP="00E95B31">
      <w:pPr>
        <w:pStyle w:val="Rubrik2"/>
      </w:pPr>
      <w:r w:rsidRPr="00F223E8">
        <w:t>In- och utskrivningsrutin</w:t>
      </w:r>
    </w:p>
    <w:p w14:paraId="29602E2C" w14:textId="61705F6B" w:rsidR="00FD1A20" w:rsidRDefault="00FD1A20" w:rsidP="00E95B31">
      <w:pPr>
        <w:pStyle w:val="Punktlista"/>
      </w:pPr>
      <w:r>
        <w:t xml:space="preserve">På kirurgens observationsplatser läggs endast vuxna patienter. </w:t>
      </w:r>
    </w:p>
    <w:p w14:paraId="1F7D74E0" w14:textId="1ACE57E8" w:rsidR="00FD1A20" w:rsidRDefault="00FD1A20" w:rsidP="00E95B31">
      <w:pPr>
        <w:pStyle w:val="Punktlista"/>
      </w:pPr>
      <w:r>
        <w:t xml:space="preserve">Patienterna läggs in i slutenvård, journalhantering likt inläggning på vårdavdelning, om än något kortare. </w:t>
      </w:r>
    </w:p>
    <w:p w14:paraId="625F79FA" w14:textId="5482D4CD" w:rsidR="00FD1A20" w:rsidRDefault="00FD1A20" w:rsidP="00E95B31">
      <w:pPr>
        <w:pStyle w:val="Punktlista"/>
      </w:pPr>
      <w:r>
        <w:t>Alla patientens läkemedel (även intravenösa vätskor) ska ordineras i läkemedelsmodulen av inläggande läkare. Vid behovs-ordinationer ska också dokumenteras eftersom observationsplatserna inte omfattas av kirurgklinikens generella ordinationer.</w:t>
      </w:r>
      <w:r w:rsidR="00E95B31">
        <w:t xml:space="preserve"> </w:t>
      </w:r>
      <w:r w:rsidRPr="00E95B31">
        <w:rPr>
          <w:b/>
          <w:bCs/>
        </w:rPr>
        <w:t>OBS!</w:t>
      </w:r>
      <w:r>
        <w:t xml:space="preserve"> Utskriven version kan vara ogiltig. Verifiera innehållet.</w:t>
      </w:r>
    </w:p>
    <w:p w14:paraId="7735F7EE" w14:textId="0E7950E0" w:rsidR="00FD1A20" w:rsidRDefault="00FD1A20" w:rsidP="00E95B31">
      <w:pPr>
        <w:pStyle w:val="Punktlista"/>
      </w:pPr>
      <w:r>
        <w:t>NU-sjukvårdens utskrivningsrutin ska följas och patienten ska vid utskrivningen bland annat</w:t>
      </w:r>
      <w:r w:rsidR="00E95B31">
        <w:t xml:space="preserve"> </w:t>
      </w:r>
      <w:r>
        <w:t>erhålla utskrivningsmeddelande från läkare.</w:t>
      </w:r>
    </w:p>
    <w:p w14:paraId="101C0B99" w14:textId="77777777" w:rsidR="00E95B31" w:rsidRDefault="00E95B31" w:rsidP="00FD1A20"/>
    <w:p w14:paraId="6C756416" w14:textId="77777777" w:rsidR="00FD1A20" w:rsidRDefault="00FD1A20" w:rsidP="00E95B31">
      <w:pPr>
        <w:pStyle w:val="Rubrik2"/>
      </w:pPr>
      <w:r w:rsidRPr="00162BE7">
        <w:t>Inläggningskriterier</w:t>
      </w:r>
    </w:p>
    <w:p w14:paraId="4A24F176" w14:textId="77777777" w:rsidR="00FD1A20" w:rsidRDefault="00FD1A20" w:rsidP="00E95B31">
      <w:r>
        <w:t>Exempel på patientkategorier som kan vårdas på observationsplatserna är följande:</w:t>
      </w:r>
    </w:p>
    <w:p w14:paraId="06502765" w14:textId="52A0D8AF" w:rsidR="00FD1A20" w:rsidRDefault="00FD1A20" w:rsidP="00E95B31">
      <w:pPr>
        <w:pStyle w:val="Punktlista"/>
      </w:pPr>
      <w:r>
        <w:t>Diffusa buksmärtor.</w:t>
      </w:r>
    </w:p>
    <w:p w14:paraId="4EB0D72F" w14:textId="7BB7F328" w:rsidR="00FD1A20" w:rsidRDefault="00FD1A20" w:rsidP="00E95B31">
      <w:pPr>
        <w:pStyle w:val="Punktlista"/>
      </w:pPr>
      <w:r>
        <w:t>Misstänkt/lättare njursten.</w:t>
      </w:r>
    </w:p>
    <w:p w14:paraId="713BFFFC" w14:textId="0E943FA8" w:rsidR="00FD1A20" w:rsidRDefault="00FD1A20" w:rsidP="00E95B31">
      <w:pPr>
        <w:pStyle w:val="Punktlista"/>
      </w:pPr>
      <w:r>
        <w:t>Observation av commotio:</w:t>
      </w:r>
    </w:p>
    <w:p w14:paraId="25D8658D" w14:textId="47A7D8B1" w:rsidR="00FD1A20" w:rsidRDefault="00E95B31" w:rsidP="00E95B31">
      <w:pPr>
        <w:pStyle w:val="Punktlista"/>
        <w:numPr>
          <w:ilvl w:val="0"/>
          <w:numId w:val="22"/>
        </w:numPr>
      </w:pPr>
      <w:r>
        <w:t>Cirkulatoriskt</w:t>
      </w:r>
      <w:r w:rsidR="00FD1A20">
        <w:t xml:space="preserve"> stabil.</w:t>
      </w:r>
    </w:p>
    <w:p w14:paraId="79BCA790" w14:textId="0B1CBC5B" w:rsidR="00FD1A20" w:rsidRDefault="00FD1A20" w:rsidP="00E95B31">
      <w:pPr>
        <w:pStyle w:val="Punktlista"/>
        <w:numPr>
          <w:ilvl w:val="0"/>
          <w:numId w:val="22"/>
        </w:numPr>
      </w:pPr>
      <w:r>
        <w:t>Ej medvetandesänkt (RLS 1 enligt RLS 85).</w:t>
      </w:r>
    </w:p>
    <w:p w14:paraId="55753B3E" w14:textId="62FABCD0" w:rsidR="00FD1A20" w:rsidRDefault="00FD1A20" w:rsidP="00E95B31">
      <w:pPr>
        <w:pStyle w:val="Punktlista"/>
        <w:numPr>
          <w:ilvl w:val="0"/>
          <w:numId w:val="22"/>
        </w:numPr>
      </w:pPr>
      <w:r>
        <w:t>Ej känd skallfraktur.</w:t>
      </w:r>
    </w:p>
    <w:p w14:paraId="0D6EA426" w14:textId="3D5EDF81" w:rsidR="00FD1A20" w:rsidRDefault="00FD1A20" w:rsidP="00E95B31">
      <w:pPr>
        <w:pStyle w:val="Punktlista"/>
        <w:numPr>
          <w:ilvl w:val="0"/>
          <w:numId w:val="22"/>
        </w:numPr>
      </w:pPr>
      <w:r>
        <w:lastRenderedPageBreak/>
        <w:t>Ej ha andra skador som kräver inneliggande vård.</w:t>
      </w:r>
    </w:p>
    <w:p w14:paraId="45719167" w14:textId="0C55AAFF" w:rsidR="00FD1A20" w:rsidRDefault="00FD1A20" w:rsidP="00E95B31">
      <w:pPr>
        <w:pStyle w:val="Punktlista"/>
      </w:pPr>
      <w:r>
        <w:t xml:space="preserve">Lättare traumafall (kriterier som ovan). </w:t>
      </w:r>
    </w:p>
    <w:p w14:paraId="33C17B48" w14:textId="42588685" w:rsidR="00FD1A20" w:rsidRDefault="00FD1A20" w:rsidP="00E95B31">
      <w:pPr>
        <w:pStyle w:val="Punktlista"/>
      </w:pPr>
      <w:r w:rsidRPr="00E95B31">
        <w:t>Okomplicerad pre-operativ och post-operativ vård av exempelvis galla, blindtarmsinflammation, ljumskbråck, testis, dränage av perianalabscess</w:t>
      </w:r>
      <w:r w:rsidR="00E95B31" w:rsidRPr="00E95B31">
        <w:t>.</w:t>
      </w:r>
    </w:p>
    <w:p w14:paraId="20A33926" w14:textId="6B3016A6" w:rsidR="00FD1A20" w:rsidRPr="00D904ED" w:rsidRDefault="00FD1A20" w:rsidP="00E95B31">
      <w:pPr>
        <w:pStyle w:val="Punktlista"/>
      </w:pPr>
      <w:r w:rsidRPr="00D904ED">
        <w:t>I väntan på undersökning ex</w:t>
      </w:r>
      <w:r w:rsidR="00E95B31">
        <w:t>empelvis magnetkamera (</w:t>
      </w:r>
      <w:r w:rsidRPr="00D904ED">
        <w:t>MR</w:t>
      </w:r>
      <w:r w:rsidR="00E95B31">
        <w:t xml:space="preserve">). </w:t>
      </w:r>
    </w:p>
    <w:p w14:paraId="30D41EED" w14:textId="5FB63A50" w:rsidR="00FD1A20" w:rsidRPr="00D904ED" w:rsidRDefault="00FD1A20" w:rsidP="00E95B31">
      <w:pPr>
        <w:pStyle w:val="Punktlista"/>
      </w:pPr>
      <w:r w:rsidRPr="00D904ED">
        <w:t>I väntan på transport till annat sjukhus ex</w:t>
      </w:r>
      <w:r w:rsidR="00E95B31">
        <w:t>empel</w:t>
      </w:r>
      <w:r w:rsidRPr="00D904ED">
        <w:t xml:space="preserve"> </w:t>
      </w:r>
      <w:r w:rsidR="00E95B31">
        <w:t>A</w:t>
      </w:r>
      <w:r w:rsidRPr="00D904ED">
        <w:t>vd</w:t>
      </w:r>
      <w:r w:rsidR="00E95B31">
        <w:t>elning</w:t>
      </w:r>
      <w:r w:rsidRPr="00D904ED">
        <w:t xml:space="preserve"> 3</w:t>
      </w:r>
      <w:r w:rsidR="00E95B31">
        <w:t xml:space="preserve"> Uddevalla sjukhus. </w:t>
      </w:r>
    </w:p>
    <w:p w14:paraId="54B345CF" w14:textId="77777777" w:rsidR="00FD1A20" w:rsidRDefault="00FD1A20" w:rsidP="00FD1A20"/>
    <w:p w14:paraId="7C89FC9F" w14:textId="052B26BE" w:rsidR="00FD1A20" w:rsidRDefault="00FD1A20" w:rsidP="00E95B31">
      <w:pPr>
        <w:pStyle w:val="Rubrik2"/>
      </w:pPr>
      <w:r>
        <w:t xml:space="preserve">Följande patientgrupper ska </w:t>
      </w:r>
      <w:r w:rsidRPr="00E95B31">
        <w:rPr>
          <w:u w:val="single"/>
        </w:rPr>
        <w:t>inte</w:t>
      </w:r>
      <w:r>
        <w:t xml:space="preserve"> vårdas på </w:t>
      </w:r>
      <w:r w:rsidR="00E95B31">
        <w:t>O</w:t>
      </w:r>
      <w:r>
        <w:t>bs-enheten:</w:t>
      </w:r>
    </w:p>
    <w:p w14:paraId="54AD6B94" w14:textId="33E28D26" w:rsidR="00FD1A20" w:rsidRDefault="00FD1A20" w:rsidP="00E95B31">
      <w:pPr>
        <w:pStyle w:val="Punktlista"/>
      </w:pPr>
      <w:r>
        <w:t>Stökiga och/eller alkohol-/drogpåverkade patienter.</w:t>
      </w:r>
    </w:p>
    <w:p w14:paraId="1C04E482" w14:textId="2B24AD3C" w:rsidR="00FD1A20" w:rsidRDefault="00FD1A20" w:rsidP="00E95B31">
      <w:pPr>
        <w:pStyle w:val="Punktlista"/>
      </w:pPr>
      <w:r>
        <w:t>Mycket smärtpåverkade patienter, t</w:t>
      </w:r>
      <w:r w:rsidR="00E95B31">
        <w:t>illexempel</w:t>
      </w:r>
      <w:r>
        <w:t xml:space="preserve"> patient med kraftiga buksmärtor.</w:t>
      </w:r>
    </w:p>
    <w:p w14:paraId="02BF1D9B" w14:textId="65BE7B87" w:rsidR="00FD1A20" w:rsidRDefault="00FD1A20" w:rsidP="00E95B31">
      <w:pPr>
        <w:pStyle w:val="Punktlista"/>
      </w:pPr>
      <w:r>
        <w:t>Patienter med stort vårdbehov eller stort hjälpbehov med ADL och aktivitet.</w:t>
      </w:r>
    </w:p>
    <w:p w14:paraId="78DF76A2" w14:textId="77777777" w:rsidR="00FD1A20" w:rsidRDefault="00FD1A20" w:rsidP="00E95B31">
      <w:pPr>
        <w:pStyle w:val="Punktlista"/>
      </w:pPr>
      <w:r>
        <w:t>Patienter med ett komplicerat post- operativt förlopp.</w:t>
      </w:r>
    </w:p>
    <w:p w14:paraId="2FD70EF4" w14:textId="01253D1E" w:rsidR="00FD1A20" w:rsidRDefault="00FD1A20" w:rsidP="00E95B31">
      <w:pPr>
        <w:pStyle w:val="Punktlista"/>
      </w:pPr>
      <w:r>
        <w:t>Traumapatienter med instabil nacke eller bäcken.</w:t>
      </w:r>
      <w:r w:rsidRPr="00893F65">
        <w:t xml:space="preserve"> </w:t>
      </w:r>
    </w:p>
    <w:p w14:paraId="686578FC" w14:textId="77777777" w:rsidR="00FD1A20" w:rsidRDefault="00FD1A20" w:rsidP="00FD1A20"/>
    <w:p w14:paraId="17DF4D4A" w14:textId="77777777" w:rsidR="00FD1A20" w:rsidRPr="00280649" w:rsidRDefault="00FD1A20" w:rsidP="00E95B31">
      <w:pPr>
        <w:pStyle w:val="Rubrik2"/>
      </w:pPr>
      <w:r w:rsidRPr="00280649">
        <w:t>Rondrutin</w:t>
      </w:r>
    </w:p>
    <w:p w14:paraId="6CA4DF61" w14:textId="0031489C" w:rsidR="00FD1A20" w:rsidRDefault="00FD1A20" w:rsidP="00E95B31">
      <w:pPr>
        <w:pStyle w:val="Punktlista"/>
      </w:pPr>
      <w:r>
        <w:t>Kirurghusjouren rondar observationsplatserna varje morgon cirka kl</w:t>
      </w:r>
      <w:r w:rsidR="00E95B31">
        <w:t>ockan</w:t>
      </w:r>
      <w:r>
        <w:t xml:space="preserve"> 08</w:t>
      </w:r>
      <w:r w:rsidR="00E95B31">
        <w:t>:</w:t>
      </w:r>
      <w:r>
        <w:t>20 och varje eftermiddag</w:t>
      </w:r>
      <w:r w:rsidR="00E95B31">
        <w:t xml:space="preserve">. </w:t>
      </w:r>
      <w:r>
        <w:t xml:space="preserve"> </w:t>
      </w:r>
    </w:p>
    <w:p w14:paraId="0C1A81BB" w14:textId="3C225DC8" w:rsidR="00FD1A20" w:rsidRDefault="00E95B31" w:rsidP="00E95B31">
      <w:pPr>
        <w:pStyle w:val="Punktlista"/>
      </w:pPr>
      <w:r>
        <w:t>C</w:t>
      </w:r>
      <w:r w:rsidR="00FD1A20">
        <w:t>irka kl</w:t>
      </w:r>
      <w:r>
        <w:t>ockan</w:t>
      </w:r>
      <w:r w:rsidR="00FD1A20">
        <w:t xml:space="preserve"> 15:00 måndag –fredag samt vid behov.</w:t>
      </w:r>
    </w:p>
    <w:p w14:paraId="6FEF8F37" w14:textId="54DEC732" w:rsidR="00FD1A20" w:rsidRDefault="00FD1A20" w:rsidP="00E95B31">
      <w:pPr>
        <w:pStyle w:val="Punktlista"/>
      </w:pPr>
      <w:r>
        <w:t>Uteblir ronden eller patientens tillstånd försämras kan husjouren kontaktas på tel</w:t>
      </w:r>
      <w:r w:rsidR="00E95B31">
        <w:t xml:space="preserve">efon 010-435 00 00 (växeln). </w:t>
      </w:r>
    </w:p>
    <w:p w14:paraId="1FC6584C" w14:textId="0B2A64A8" w:rsidR="00B405A1" w:rsidRDefault="00B405A1" w:rsidP="009A32ED">
      <w:pPr>
        <w:ind w:right="-143"/>
      </w:pPr>
    </w:p>
    <w:bookmarkEnd w:id="2"/>
    <w:sectPr w:rsidR="00B405A1" w:rsidSect="00B96AFF">
      <w:headerReference w:type="even" r:id="rId12"/>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252E4E" w14:textId="77777777" w:rsidR="007268AB" w:rsidRDefault="007268AB">
      <w:r>
        <w:separator/>
      </w:r>
    </w:p>
  </w:endnote>
  <w:endnote w:type="continuationSeparator" w:id="0">
    <w:p w14:paraId="7F2D52CF" w14:textId="77777777" w:rsidR="007268AB" w:rsidRDefault="007268AB">
      <w:r>
        <w:continuationSeparator/>
      </w:r>
    </w:p>
  </w:endnote>
  <w:endnote w:type="continuationNotice" w:id="1">
    <w:p w14:paraId="00C69671" w14:textId="77777777" w:rsidR="007268AB" w:rsidRDefault="007268A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EC0A68" w:rsidRDefault="00E95B31"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E93B35" w14:textId="77777777" w:rsidR="007268AB" w:rsidRDefault="007268AB"/>
  </w:footnote>
  <w:footnote w:type="continuationSeparator" w:id="0">
    <w:p w14:paraId="7F2C5F5D" w14:textId="77777777" w:rsidR="007268AB" w:rsidRDefault="007268AB">
      <w:r>
        <w:continuationSeparator/>
      </w:r>
    </w:p>
  </w:footnote>
  <w:footnote w:type="continuationNotice" w:id="1">
    <w:p w14:paraId="6D52E98D" w14:textId="77777777" w:rsidR="007268AB" w:rsidRDefault="007268A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603104F9"/>
    <w:multiLevelType w:val="hybridMultilevel"/>
    <w:tmpl w:val="E880F43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5516BFE"/>
    <w:multiLevelType w:val="hybridMultilevel"/>
    <w:tmpl w:val="7A9E9F1A"/>
    <w:lvl w:ilvl="0" w:tplc="3A88006C">
      <w:numFmt w:val="bullet"/>
      <w:lvlText w:val="-"/>
      <w:lvlJc w:val="left"/>
      <w:pPr>
        <w:ind w:left="2432" w:hanging="360"/>
      </w:pPr>
      <w:rPr>
        <w:rFonts w:ascii="Calibri" w:eastAsiaTheme="minorHAnsi" w:hAnsi="Calibri" w:cs="Calibri"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18" w15:restartNumberingAfterBreak="0">
    <w:nsid w:val="77135744"/>
    <w:multiLevelType w:val="hybridMultilevel"/>
    <w:tmpl w:val="401A9620"/>
    <w:lvl w:ilvl="0" w:tplc="041D0001">
      <w:start w:val="1"/>
      <w:numFmt w:val="bullet"/>
      <w:lvlText w:val=""/>
      <w:lvlJc w:val="left"/>
      <w:pPr>
        <w:ind w:left="870" w:hanging="360"/>
      </w:pPr>
      <w:rPr>
        <w:rFonts w:ascii="Symbol" w:hAnsi="Symbol" w:hint="default"/>
      </w:rPr>
    </w:lvl>
    <w:lvl w:ilvl="1" w:tplc="041D0003" w:tentative="1">
      <w:start w:val="1"/>
      <w:numFmt w:val="bullet"/>
      <w:lvlText w:val="o"/>
      <w:lvlJc w:val="left"/>
      <w:pPr>
        <w:ind w:left="1590" w:hanging="360"/>
      </w:pPr>
      <w:rPr>
        <w:rFonts w:ascii="Courier New" w:hAnsi="Courier New" w:cs="Courier New" w:hint="default"/>
      </w:rPr>
    </w:lvl>
    <w:lvl w:ilvl="2" w:tplc="041D0005" w:tentative="1">
      <w:start w:val="1"/>
      <w:numFmt w:val="bullet"/>
      <w:lvlText w:val=""/>
      <w:lvlJc w:val="left"/>
      <w:pPr>
        <w:ind w:left="2310" w:hanging="360"/>
      </w:pPr>
      <w:rPr>
        <w:rFonts w:ascii="Wingdings" w:hAnsi="Wingdings" w:hint="default"/>
      </w:rPr>
    </w:lvl>
    <w:lvl w:ilvl="3" w:tplc="041D0001" w:tentative="1">
      <w:start w:val="1"/>
      <w:numFmt w:val="bullet"/>
      <w:lvlText w:val=""/>
      <w:lvlJc w:val="left"/>
      <w:pPr>
        <w:ind w:left="3030" w:hanging="360"/>
      </w:pPr>
      <w:rPr>
        <w:rFonts w:ascii="Symbol" w:hAnsi="Symbol" w:hint="default"/>
      </w:rPr>
    </w:lvl>
    <w:lvl w:ilvl="4" w:tplc="041D0003" w:tentative="1">
      <w:start w:val="1"/>
      <w:numFmt w:val="bullet"/>
      <w:lvlText w:val="o"/>
      <w:lvlJc w:val="left"/>
      <w:pPr>
        <w:ind w:left="3750" w:hanging="360"/>
      </w:pPr>
      <w:rPr>
        <w:rFonts w:ascii="Courier New" w:hAnsi="Courier New" w:cs="Courier New" w:hint="default"/>
      </w:rPr>
    </w:lvl>
    <w:lvl w:ilvl="5" w:tplc="041D0005" w:tentative="1">
      <w:start w:val="1"/>
      <w:numFmt w:val="bullet"/>
      <w:lvlText w:val=""/>
      <w:lvlJc w:val="left"/>
      <w:pPr>
        <w:ind w:left="4470" w:hanging="360"/>
      </w:pPr>
      <w:rPr>
        <w:rFonts w:ascii="Wingdings" w:hAnsi="Wingdings" w:hint="default"/>
      </w:rPr>
    </w:lvl>
    <w:lvl w:ilvl="6" w:tplc="041D0001" w:tentative="1">
      <w:start w:val="1"/>
      <w:numFmt w:val="bullet"/>
      <w:lvlText w:val=""/>
      <w:lvlJc w:val="left"/>
      <w:pPr>
        <w:ind w:left="5190" w:hanging="360"/>
      </w:pPr>
      <w:rPr>
        <w:rFonts w:ascii="Symbol" w:hAnsi="Symbol" w:hint="default"/>
      </w:rPr>
    </w:lvl>
    <w:lvl w:ilvl="7" w:tplc="041D0003" w:tentative="1">
      <w:start w:val="1"/>
      <w:numFmt w:val="bullet"/>
      <w:lvlText w:val="o"/>
      <w:lvlJc w:val="left"/>
      <w:pPr>
        <w:ind w:left="5910" w:hanging="360"/>
      </w:pPr>
      <w:rPr>
        <w:rFonts w:ascii="Courier New" w:hAnsi="Courier New" w:cs="Courier New" w:hint="default"/>
      </w:rPr>
    </w:lvl>
    <w:lvl w:ilvl="8" w:tplc="041D0005" w:tentative="1">
      <w:start w:val="1"/>
      <w:numFmt w:val="bullet"/>
      <w:lvlText w:val=""/>
      <w:lvlJc w:val="left"/>
      <w:pPr>
        <w:ind w:left="6630" w:hanging="360"/>
      </w:pPr>
      <w:rPr>
        <w:rFonts w:ascii="Wingdings" w:hAnsi="Wingdings"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0"/>
  </w:num>
  <w:num w:numId="2" w16cid:durableId="1367871050">
    <w:abstractNumId w:val="14"/>
  </w:num>
  <w:num w:numId="3" w16cid:durableId="164058872">
    <w:abstractNumId w:val="0"/>
  </w:num>
  <w:num w:numId="4" w16cid:durableId="861477783">
    <w:abstractNumId w:val="6"/>
  </w:num>
  <w:num w:numId="5" w16cid:durableId="1280868239">
    <w:abstractNumId w:val="16"/>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9"/>
  </w:num>
  <w:num w:numId="20" w16cid:durableId="1196192902">
    <w:abstractNumId w:val="18"/>
  </w:num>
  <w:num w:numId="21" w16cid:durableId="932666272">
    <w:abstractNumId w:val="15"/>
  </w:num>
  <w:num w:numId="22" w16cid:durableId="658268806">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59FF"/>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35C7"/>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7C88"/>
    <w:rsid w:val="00D85218"/>
    <w:rsid w:val="00D915B1"/>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95B31"/>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1A20"/>
    <w:rsid w:val="00FD3C70"/>
    <w:rsid w:val="00FD5936"/>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eader" Target="head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477</Words>
  <Characters>3213</Characters>
  <Application>Microsoft Office Word</Application>
  <DocSecurity>0</DocSecurity>
  <Lines>26</Lines>
  <Paragraphs>7</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3683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Observationsenheten, kirurgpatienter</dc:title>
  <dc:subject/>
  <dc:creator/>
  <keywords/>
  <lastModifiedBy/>
  <revision>1</revision>
  <dcterms:created xsi:type="dcterms:W3CDTF">2025-02-24T06:52:00.0000000Z</dcterms:created>
  <dcterms:modified xsi:type="dcterms:W3CDTF">2025-02-24T06:52:00.0000000Z</dcterms:modified>
</coreProperties>
</file>