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438A3EF4" w:rsidP="438A3EF4" w:rsidRDefault="438A3EF4" w14:paraId="174D22E5" w14:textId="683B88F4">
      <w:pPr>
        <w:pStyle w:val="Heading1"/>
        <w:keepNext w:val="1"/>
        <w:rPr>
          <w:b w:val="1"/>
          <w:bCs w:val="1"/>
        </w:rPr>
      </w:pPr>
    </w:p>
    <w:p w:rsidR="438A3EF4" w:rsidP="438A3EF4" w:rsidRDefault="438A3EF4" w14:paraId="0C25439A" w14:textId="642F78E8">
      <w:pPr>
        <w:pStyle w:val="Heading1"/>
        <w:keepNext w:val="1"/>
        <w:rPr>
          <w:b w:val="1"/>
          <w:bCs w:val="1"/>
        </w:rPr>
      </w:pPr>
    </w:p>
    <w:p w:rsidR="00FC1671" w:rsidP="438A3EF4" w:rsidRDefault="00FC1671" w14:textId="77777777" w14:paraId="14DBD71D">
      <w:pPr>
        <w:pStyle w:val="Heading1"/>
        <w:keepNext w:val="1"/>
        <w:rPr>
          <w:rFonts w:ascii="Arial Fet" w:hAnsi="Arial Fet" w:cs="Arial"/>
          <w:b w:val="1"/>
          <w:bCs w:val="1"/>
          <w:sz w:val="32"/>
          <w:szCs w:val="32"/>
        </w:rPr>
      </w:pPr>
      <w:r w:rsidR="4B8D3CD9">
        <w:rPr/>
        <w:t>Spårsäkringssats (</w:t>
      </w:r>
      <w:r w:rsidR="4B8D3CD9">
        <w:rPr/>
        <w:t>rape</w:t>
      </w:r>
      <w:r w:rsidR="4B8D3CD9">
        <w:rPr/>
        <w:t>-kit) hantering efter provtagning</w:t>
      </w:r>
    </w:p>
    <w:p w:rsidR="00FC1671" w:rsidP="764B0E2B" w:rsidRDefault="00FC1671" w14:textId="77777777" w14:paraId="7B97F426">
      <w:pPr>
        <w:keepNext w:val="1"/>
        <w:spacing w:after="0" w:line="240" w:lineRule="auto"/>
        <w:ind w:left="0" w:right="0"/>
        <w:outlineLvl w:val="0"/>
        <w:rPr>
          <w:rFonts w:ascii="Arial Fet" w:hAnsi="Arial Fet" w:cs="Arial"/>
          <w:b w:val="1"/>
          <w:bCs w:val="1"/>
          <w:sz w:val="32"/>
          <w:szCs w:val="32"/>
        </w:rPr>
      </w:pPr>
    </w:p>
    <w:p w:rsidR="00FC1671" w:rsidP="764B0E2B" w:rsidRDefault="00FC1671" w14:textId="77777777" w14:paraId="4493DF1C">
      <w:pPr>
        <w:pStyle w:val="Normal"/>
        <w:keepNext w:val="1"/>
      </w:pPr>
      <w:r w:rsidR="4B8D3CD9">
        <w:rPr/>
        <w:t>Spårsäkringssats som använts vid undersökning av person som blivit utsatt för sexuellt övergrepp förvaras inlåst i läkemedelsrummet på akutmottagningen i väntan på att den hämtas av polisen.</w:t>
      </w:r>
    </w:p>
    <w:p w:rsidR="00FC1671" w:rsidP="764B0E2B" w:rsidRDefault="00FC1671" w14:paraId="73B48954" w14:textId="451F2DD8">
      <w:pPr>
        <w:pStyle w:val="Normal"/>
      </w:pPr>
      <w:r>
        <w:br/>
      </w:r>
      <w:r w:rsidR="4B8D3CD9">
        <w:rPr/>
        <w:t>Polisen som hämtar spårsäkringssatsen ska skriva under blanketten ”Kriminaltekniska spår och prover” att hen har mottaget spårsäkringssatsen.</w:t>
      </w:r>
    </w:p>
    <w:p w:rsidR="00FC1671" w:rsidP="764B0E2B" w:rsidRDefault="00FC1671" w14:paraId="56499C4F" w14:textId="6CBE8163">
      <w:pPr>
        <w:pStyle w:val="Normal"/>
      </w:pPr>
      <w:r>
        <w:br/>
      </w:r>
      <w:r w:rsidR="4B8D3CD9">
        <w:rPr/>
        <w:t>Blanketten ska efter påskrift av mottagande polis kopieras och kopian ska följa med i patientens journal, originalblanketten ska följa med spårsäkringssatsen</w:t>
      </w:r>
    </w:p>
    <w:p w:rsidR="00FC1671" w:rsidP="764B0E2B" w:rsidRDefault="00FC1671" w14:paraId="49020F78" w14:textId="10BA248F">
      <w:pPr>
        <w:pStyle w:val="Normal"/>
      </w:pPr>
      <w:r>
        <w:br/>
      </w:r>
      <w:r w:rsidRPr="438A3EF4" w:rsidR="4B8D3CD9">
        <w:rPr>
          <w:b w:val="1"/>
          <w:bCs w:val="1"/>
        </w:rPr>
        <w:t>OBS!</w:t>
      </w:r>
      <w:r w:rsidR="4B8D3CD9">
        <w:rPr/>
        <w:t xml:space="preserve"> Lämna aldrig ut spårsäkringssatsen utan att få en påskrift av mottagande polis.</w:t>
      </w:r>
    </w:p>
    <w:p w:rsidR="00FC1671" w:rsidP="764B0E2B" w:rsidRDefault="00FC1671" w14:paraId="4E9325FE" w14:textId="736C2FF2">
      <w:pPr>
        <w:pStyle w:val="Normal"/>
        <w:sectPr w:rsidR="00FC1671" w:rsidSect="00FC16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438A3EF4" w:rsidP="438A3EF4" w:rsidRDefault="438A3EF4" w14:paraId="23E891B9" w14:textId="580B5745">
      <w:pPr>
        <w:pStyle w:val="Normal"/>
        <w:ind w:left="0"/>
      </w:pPr>
    </w:p>
    <w:sectPr w:rsidRPr="00536A5A" w:rsidR="00536A5A" w:rsidSect="00FC167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56642322">
    <w:abstractNumId w:val="17"/>
  </w:num>
  <w:num w:numId="2" w16cid:durableId="1893536291">
    <w:abstractNumId w:val="14"/>
  </w:num>
  <w:num w:numId="3" w16cid:durableId="85545564">
    <w:abstractNumId w:val="0"/>
  </w:num>
  <w:num w:numId="4" w16cid:durableId="1854221648">
    <w:abstractNumId w:val="6"/>
  </w:num>
  <w:num w:numId="5" w16cid:durableId="1730304671">
    <w:abstractNumId w:val="15"/>
  </w:num>
  <w:num w:numId="6" w16cid:durableId="1600794359">
    <w:abstractNumId w:val="2"/>
  </w:num>
  <w:num w:numId="7" w16cid:durableId="1446535989">
    <w:abstractNumId w:val="11"/>
  </w:num>
  <w:num w:numId="8" w16cid:durableId="742221435">
    <w:abstractNumId w:val="8"/>
  </w:num>
  <w:num w:numId="9" w16cid:durableId="1280380780">
    <w:abstractNumId w:val="1"/>
  </w:num>
  <w:num w:numId="10" w16cid:durableId="721948141">
    <w:abstractNumId w:val="1"/>
  </w:num>
  <w:num w:numId="11" w16cid:durableId="1902906579">
    <w:abstractNumId w:val="3"/>
  </w:num>
  <w:num w:numId="12" w16cid:durableId="1941595290">
    <w:abstractNumId w:val="4"/>
  </w:num>
  <w:num w:numId="13" w16cid:durableId="909117541">
    <w:abstractNumId w:val="13"/>
  </w:num>
  <w:num w:numId="14" w16cid:durableId="2076931316">
    <w:abstractNumId w:val="9"/>
  </w:num>
  <w:num w:numId="15" w16cid:durableId="1342733735">
    <w:abstractNumId w:val="7"/>
  </w:num>
  <w:num w:numId="16" w16cid:durableId="1384984245">
    <w:abstractNumId w:val="12"/>
  </w:num>
  <w:num w:numId="17" w16cid:durableId="1344094461">
    <w:abstractNumId w:val="5"/>
  </w:num>
  <w:num w:numId="18" w16cid:durableId="1597637932">
    <w:abstractNumId w:val="10"/>
  </w:num>
  <w:num w:numId="19" w16cid:durableId="16596512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671"/>
    <w:rsid w:val="00FD3C70"/>
    <w:rsid w:val="00FD6820"/>
    <w:rsid w:val="00FE12D8"/>
    <w:rsid w:val="00FF7C02"/>
    <w:rsid w:val="024801E3"/>
    <w:rsid w:val="18BFF9A5"/>
    <w:rsid w:val="438A3EF4"/>
    <w:rsid w:val="4B8D3CD9"/>
    <w:rsid w:val="5AFB5335"/>
    <w:rsid w:val="647B2B65"/>
    <w:rsid w:val="6B2CF8ED"/>
    <w:rsid w:val="7592F3DB"/>
    <w:rsid w:val="764B0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de6146484f74b9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080b78-8b39-4537-bd9b-cc2de063ef36}"/>
      </w:docPartPr>
      <w:docPartBody>
        <w:p w14:paraId="109EE70D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Spårsäkringssats, rape-kit, hantering efter provtagning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2022-05-05T11:38:00.0000000Z</dcterms:created>
  <dcterms:modified xsi:type="dcterms:W3CDTF">2024-01-23T13:43:19.0000000Z</dcterms:modified>
</coreProperties>
</file>