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7435A8" w:rsidP="6841D01C" w:rsidRDefault="007435A8" w14:paraId="579CEAF8" w14:textId="0D1D56D3">
      <w:pPr>
        <w:pStyle w:val="Heading1"/>
        <w:keepNext w:val="1"/>
        <w:tabs>
          <w:tab w:val="left" w:leader="none" w:pos="3686"/>
          <w:tab w:val="left" w:leader="none" w:pos="7088"/>
        </w:tabs>
        <w:spacing w:after="0" w:line="240" w:lineRule="auto"/>
        <w:ind/>
        <w:rPr>
          <w:noProof/>
        </w:rPr>
      </w:pPr>
      <w:r w:rsidRPr="6841D01C" w:rsidR="59B75383">
        <w:rPr>
          <w:noProof/>
        </w:rPr>
        <w:t>Alfentani</w:t>
      </w:r>
      <w:r w:rsidRPr="6841D01C" w:rsidR="0FFE8941">
        <w:rPr>
          <w:noProof/>
        </w:rPr>
        <w:t xml:space="preserve">l </w:t>
      </w:r>
      <w:r w:rsidRPr="6841D01C" w:rsidR="14BB7AF1">
        <w:rPr>
          <w:noProof/>
        </w:rPr>
        <w:t xml:space="preserve">0,5 mg/ml </w:t>
      </w:r>
    </w:p>
    <w:p w:rsidR="24143A6D" w:rsidP="6841D01C" w:rsidRDefault="24143A6D" w14:paraId="29C79974" w14:textId="5D4711A4">
      <w:pPr>
        <w:pStyle w:val="Heading2"/>
        <w:tabs>
          <w:tab w:val="left" w:leader="none" w:pos="3686"/>
          <w:tab w:val="left" w:leader="none" w:pos="7088"/>
        </w:tabs>
        <w:rPr>
          <w:noProof/>
        </w:rPr>
      </w:pPr>
      <w:r w:rsidRPr="6841D01C" w:rsidR="24143A6D">
        <w:rPr>
          <w:noProof/>
        </w:rPr>
        <w:t>Verksam substans</w:t>
      </w:r>
    </w:p>
    <w:p w:rsidR="24143A6D" w:rsidP="6841D01C" w:rsidRDefault="24143A6D" w14:paraId="594E6CA9" w14:textId="4AA5D22D">
      <w:pPr>
        <w:pStyle w:val="Normal"/>
        <w:tabs>
          <w:tab w:val="left" w:leader="none" w:pos="3686"/>
          <w:tab w:val="left" w:leader="none" w:pos="7088"/>
        </w:tabs>
        <w:rPr>
          <w:noProof/>
        </w:rPr>
      </w:pPr>
      <w:r w:rsidRPr="6841D01C" w:rsidR="24143A6D">
        <w:rPr>
          <w:noProof/>
        </w:rPr>
        <w:t>Alfentanil</w:t>
      </w:r>
      <w:r w:rsidRPr="6841D01C" w:rsidR="7F3562A4">
        <w:rPr>
          <w:noProof/>
        </w:rPr>
        <w:t>.</w:t>
      </w:r>
    </w:p>
    <w:p w:rsidR="007435A8" w:rsidP="561F6B6F" w:rsidRDefault="007435A8" w14:paraId="14135AD1" w14:textId="1D3314BF">
      <w:pPr>
        <w:pStyle w:val="Heading2"/>
        <w:keepNext w:val="1"/>
        <w:rPr>
          <w:rFonts w:ascii="Calibri" w:hAnsi="Calibri" w:cs="Calibri"/>
          <w:b w:val="1"/>
          <w:bCs w:val="1"/>
          <w:sz w:val="28"/>
          <w:szCs w:val="28"/>
        </w:rPr>
      </w:pPr>
      <w:r w:rsidR="14BB7AF1">
        <w:rPr/>
        <w:t>Indikatione</w:t>
      </w:r>
      <w:r w:rsidR="3497F7C9">
        <w:rPr/>
        <w:t>r</w:t>
      </w:r>
    </w:p>
    <w:p w:rsidR="007435A8" w:rsidP="6841D01C" w:rsidRDefault="007435A8" w14:paraId="7FA99FA3" w14:textId="4F0906BE">
      <w:pPr>
        <w:pStyle w:val="Normal"/>
        <w:spacing w:after="0" w:line="240" w:lineRule="auto"/>
        <w:ind/>
      </w:pPr>
      <w:r w:rsidR="14BB7AF1">
        <w:rPr/>
        <w:t>Analgetikum vid korta och medellånga kirurgiska ingrepp</w:t>
      </w:r>
      <w:r w:rsidR="4E727950">
        <w:rPr/>
        <w:t>.</w:t>
      </w:r>
    </w:p>
    <w:p w:rsidR="007435A8" w:rsidP="561F6B6F" w:rsidRDefault="007435A8" w14:textId="77777777" w14:paraId="05B7286E">
      <w:pPr>
        <w:pStyle w:val="Heading2"/>
        <w:keepNext w:val="1"/>
        <w:rPr>
          <w:rFonts w:ascii="Calibri" w:hAnsi="Calibri" w:cs="Calibri"/>
          <w:b w:val="1"/>
          <w:bCs w:val="1"/>
          <w:sz w:val="28"/>
          <w:szCs w:val="28"/>
        </w:rPr>
      </w:pPr>
      <w:r w:rsidR="14BB7AF1">
        <w:rPr/>
        <w:t>Administrationssätt</w:t>
      </w:r>
    </w:p>
    <w:p w:rsidR="007435A8" w:rsidP="561F6B6F" w:rsidRDefault="007435A8" w14:paraId="14E2787D" w14:textId="62A3B7C2">
      <w:pPr>
        <w:pStyle w:val="ListParagraph"/>
        <w:numPr>
          <w:ilvl w:val="1"/>
          <w:numId w:val="21"/>
        </w:numPr>
        <w:rPr>
          <w:sz w:val="24"/>
          <w:szCs w:val="24"/>
        </w:rPr>
      </w:pPr>
      <w:r w:rsidR="5F18F4C1">
        <w:rPr/>
        <w:t>i</w:t>
      </w:r>
      <w:r w:rsidR="14BB7AF1">
        <w:rPr/>
        <w:t>ntravenös injektion</w:t>
      </w:r>
    </w:p>
    <w:p w:rsidR="007435A8" w:rsidP="561F6B6F" w:rsidRDefault="007435A8" w14:paraId="6CC14E2D" w14:textId="3EA0458F">
      <w:pPr>
        <w:pStyle w:val="ListParagraph"/>
        <w:numPr>
          <w:ilvl w:val="1"/>
          <w:numId w:val="21"/>
        </w:numPr>
        <w:rPr>
          <w:sz w:val="24"/>
          <w:szCs w:val="24"/>
        </w:rPr>
      </w:pPr>
      <w:r w:rsidR="72CD741A">
        <w:rPr/>
        <w:t>i</w:t>
      </w:r>
      <w:r w:rsidR="14BB7AF1">
        <w:rPr/>
        <w:t>ntravenös infusion</w:t>
      </w:r>
    </w:p>
    <w:p w:rsidR="007435A8" w:rsidP="6841D01C" w:rsidRDefault="007435A8" w14:paraId="1586E077" w14:textId="0169F408">
      <w:pPr>
        <w:pStyle w:val="Normal"/>
        <w:spacing w:after="0" w:line="240" w:lineRule="auto"/>
        <w:ind/>
        <w:rPr>
          <w:b w:val="1"/>
          <w:bCs w:val="1"/>
        </w:rPr>
      </w:pPr>
      <w:r w:rsidRPr="6841D01C" w:rsidR="14BB7AF1">
        <w:rPr>
          <w:b w:val="1"/>
          <w:bCs w:val="1"/>
        </w:rPr>
        <w:t>Kan ge andningsdepression, patientens spontanandning kan behöva assisteras</w:t>
      </w:r>
      <w:r w:rsidRPr="6841D01C" w:rsidR="5CAC2B45">
        <w:rPr>
          <w:b w:val="1"/>
          <w:bCs w:val="1"/>
        </w:rPr>
        <w:t>!</w:t>
      </w:r>
    </w:p>
    <w:p w:rsidR="007435A8" w:rsidP="561F6B6F" w:rsidRDefault="007435A8" w14:textId="77777777" w14:paraId="0251832C">
      <w:pPr>
        <w:pStyle w:val="Heading2"/>
        <w:keepNext w:val="1"/>
        <w:rPr>
          <w:rFonts w:ascii="Calibri" w:hAnsi="Calibri" w:cs="Calibri"/>
          <w:b w:val="1"/>
          <w:bCs w:val="1"/>
          <w:sz w:val="28"/>
          <w:szCs w:val="28"/>
        </w:rPr>
      </w:pPr>
      <w:r w:rsidR="14BB7AF1">
        <w:rPr/>
        <w:t>Spädning</w:t>
      </w:r>
    </w:p>
    <w:p w:rsidR="007435A8" w:rsidP="6841D01C" w:rsidRDefault="007435A8" w14:paraId="616E0EA3" w14:textId="1DFFCC84">
      <w:pPr>
        <w:pStyle w:val="Normal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6841D01C" w:rsidR="470008D6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Vid infusion </w:t>
      </w:r>
      <w:r w:rsidRPr="6841D01C" w:rsidR="48E20765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spädas </w:t>
      </w:r>
      <w:r w:rsidRPr="6841D01C" w:rsidR="70C1FFF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med </w:t>
      </w:r>
      <w:r w:rsidRPr="6841D01C" w:rsidR="70C1FFF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NaCl</w:t>
      </w:r>
      <w:r w:rsidRPr="6841D01C" w:rsidR="70C1FFF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9 mg/ml eller </w:t>
      </w:r>
      <w:r w:rsidRPr="6841D01C" w:rsidR="1E0F68B4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glukos, se FASS.</w:t>
      </w:r>
    </w:p>
    <w:p w:rsidR="007435A8" w:rsidP="6841D01C" w:rsidRDefault="007435A8" w14:paraId="66096569" w14:textId="70747F71">
      <w:pPr>
        <w:pStyle w:val="Normal"/>
        <w:rPr>
          <w:rFonts w:ascii="Calibri" w:hAnsi="Calibri" w:cs="Calibri"/>
          <w:b w:val="1"/>
          <w:bCs w:val="1"/>
          <w:sz w:val="28"/>
          <w:szCs w:val="28"/>
        </w:rPr>
      </w:pPr>
      <w:r w:rsidRPr="6841D01C" w:rsidR="14BB7AF1">
        <w:rPr>
          <w:rStyle w:val="Heading2Char"/>
        </w:rPr>
        <w:t>Dosering</w:t>
      </w:r>
    </w:p>
    <w:p w:rsidR="007435A8" w:rsidP="561F6B6F" w:rsidRDefault="007435A8" w14:paraId="37053D50" w14:textId="0F7BF88A">
      <w:pPr>
        <w:pStyle w:val="Normal"/>
      </w:pPr>
      <w:r w:rsidRPr="6841D01C" w:rsidR="14BB7AF1">
        <w:rPr>
          <w:b w:val="1"/>
          <w:bCs w:val="1"/>
        </w:rPr>
        <w:t>Vuxen</w:t>
      </w:r>
      <w:r w:rsidR="14BB7AF1">
        <w:rPr/>
        <w:t xml:space="preserve">: </w:t>
      </w:r>
      <w:r w:rsidR="72E58DF3">
        <w:rPr/>
        <w:t>i</w:t>
      </w:r>
      <w:r w:rsidR="14BB7AF1">
        <w:rPr/>
        <w:t xml:space="preserve">ndividuell dosering. För korta ingrepp &lt;10 minuter ges 7 </w:t>
      </w:r>
      <w:r w:rsidR="14BB7AF1">
        <w:rPr/>
        <w:t>–</w:t>
      </w:r>
      <w:r w:rsidR="14BB7AF1">
        <w:rPr/>
        <w:t xml:space="preserve"> 15 </w:t>
      </w:r>
      <w:r w:rsidR="14BB7AF1">
        <w:rPr/>
        <w:t>mikrogr</w:t>
      </w:r>
      <w:r w:rsidR="17819DFA">
        <w:rPr/>
        <w:t>am</w:t>
      </w:r>
      <w:r w:rsidR="14BB7AF1">
        <w:rPr/>
        <w:t>/kg iv. Samma dos kan upprepas var 10 – 15 minut eller vid behov om ingreppet tar längre tid.</w:t>
      </w:r>
    </w:p>
    <w:p w:rsidR="007435A8" w:rsidP="6841D01C" w:rsidRDefault="007435A8" w14:paraId="0BE9C35C" w14:textId="38803C6F">
      <w:pPr>
        <w:pStyle w:val="Normal"/>
      </w:pPr>
      <w:r w:rsidRPr="6841D01C" w:rsidR="14BB7AF1">
        <w:rPr>
          <w:b w:val="1"/>
          <w:bCs w:val="1"/>
        </w:rPr>
        <w:t>Barn</w:t>
      </w:r>
      <w:r w:rsidR="14BB7AF1">
        <w:rPr/>
        <w:t>:</w:t>
      </w:r>
      <w:r w:rsidR="49288833">
        <w:rPr/>
        <w:t xml:space="preserve"> </w:t>
      </w:r>
      <w:r w:rsidR="0EF74535">
        <w:rPr/>
        <w:t>s</w:t>
      </w:r>
      <w:r w:rsidR="7B2A3289">
        <w:rPr/>
        <w:t>e ovan vuxen. Vid behandling av barn kan något högre dos än standarsdos krävas.</w:t>
      </w:r>
    </w:p>
    <w:p w:rsidR="26EE5825" w:rsidP="6841D01C" w:rsidRDefault="26EE5825" w14:paraId="0CB38645" w14:textId="601E04B5">
      <w:pPr>
        <w:pStyle w:val="Heading2"/>
      </w:pPr>
      <w:r w:rsidR="26EE5825">
        <w:rPr/>
        <w:t>Kontraindikationer</w:t>
      </w:r>
    </w:p>
    <w:p w:rsidR="26EE5825" w:rsidP="6841D01C" w:rsidRDefault="26EE5825" w14:paraId="1217BD4B" w14:textId="569E69DB">
      <w:pPr>
        <w:pStyle w:val="Normal"/>
      </w:pPr>
      <w:r w:rsidR="26EE5825">
        <w:rPr/>
        <w:t>Överkänslighet mot den verksamma substansen.</w:t>
      </w:r>
    </w:p>
    <w:p w:rsidR="007435A8" w:rsidP="6841D01C" w:rsidRDefault="007435A8" w14:paraId="238AE5D3" w14:textId="186E2B2B">
      <w:pPr>
        <w:pStyle w:val="Heading2"/>
        <w:rPr>
          <w:b w:val="1"/>
          <w:bCs w:val="1"/>
        </w:rPr>
      </w:pPr>
      <w:r w:rsidR="5A36D92D">
        <w:rPr/>
        <w:t>Förvaring</w:t>
      </w:r>
    </w:p>
    <w:p w:rsidR="007435A8" w:rsidP="561F6B6F" w:rsidRDefault="007435A8" w14:paraId="7A7B625B" w14:textId="08182779">
      <w:pPr>
        <w:pStyle w:val="Normal"/>
        <w:rPr>
          <w:b w:val="0"/>
          <w:bCs w:val="0"/>
        </w:rPr>
        <w:sectPr w:rsidR="007435A8" w:rsidSect="007435A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 w:rsidR="5A36D92D">
        <w:rPr>
          <w:b w:val="0"/>
          <w:bCs w:val="0"/>
        </w:rPr>
        <w:t>N</w:t>
      </w:r>
      <w:r w:rsidR="14BB7AF1">
        <w:rPr>
          <w:b w:val="0"/>
          <w:bCs w:val="0"/>
        </w:rPr>
        <w:t>ar</w:t>
      </w:r>
      <w:r w:rsidR="14BB7AF1">
        <w:rPr>
          <w:b w:val="0"/>
          <w:bCs w:val="0"/>
        </w:rPr>
        <w:t>koss</w:t>
      </w:r>
      <w:r w:rsidR="14BB7AF1">
        <w:rPr>
          <w:b w:val="0"/>
          <w:bCs w:val="0"/>
        </w:rPr>
        <w:t>kåp</w:t>
      </w:r>
      <w:r w:rsidR="14BB7AF1">
        <w:rPr>
          <w:b w:val="0"/>
          <w:bCs w:val="0"/>
        </w:rPr>
        <w:t xml:space="preserve"> </w:t>
      </w:r>
      <w:r w:rsidR="14BB7AF1">
        <w:rPr>
          <w:b w:val="0"/>
          <w:bCs w:val="0"/>
        </w:rPr>
        <w:t>akutrum</w:t>
      </w:r>
      <w:r w:rsidR="14BB7AF1">
        <w:rPr>
          <w:b w:val="0"/>
          <w:bCs w:val="0"/>
        </w:rPr>
        <w:t xml:space="preserve"> 3</w:t>
      </w:r>
      <w:r w:rsidR="06A1225A">
        <w:rPr>
          <w:b w:val="0"/>
          <w:bCs w:val="0"/>
        </w:rPr>
        <w:t>.</w:t>
      </w:r>
      <w:bookmarkStart w:name="_Toc321146591" w:id="0"/>
    </w:p>
    <w:p w:rsidRPr="007435A8" w:rsidR="007435A8" w:rsidP="6841D01C" w:rsidRDefault="007435A8" w14:textId="4CED5B56" w14:paraId="76B9F95B">
      <w:pPr>
        <w:pStyle w:val="Normal"/>
        <w:spacing w:after="0" w:line="240" w:lineRule="auto"/>
        <w:ind w:left="0" w:right="0"/>
      </w:pPr>
      <w:r w:rsidRPr="007435A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86EF3F" wp14:editId="5F0E916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7435A8" w:rsidP="007435A8" w:rsidRDefault="007435A8" w14:paraId="079524FF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51407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4486EF3F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7435A8" w:rsidP="007435A8" w:rsidRDefault="007435A8" w14:paraId="079524FF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51407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End w:id="0"/>
    </w:p>
    <w:sectPr w:rsidRPr="00536A5A" w:rsidR="00536A5A" w:rsidSect="007435A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0">
    <w:nsid w:val="6f1b459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6a866b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1537B41"/>
    <w:multiLevelType w:val="hybridMultilevel"/>
    <w:tmpl w:val="59C8D6C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2">
    <w:abstractNumId w:val="20"/>
  </w:num>
  <w:num w:numId="21">
    <w:abstractNumId w:val="19"/>
  </w:num>
  <w:num w:numId="1" w16cid:durableId="1892418966">
    <w:abstractNumId w:val="18"/>
  </w:num>
  <w:num w:numId="2" w16cid:durableId="282999098">
    <w:abstractNumId w:val="15"/>
  </w:num>
  <w:num w:numId="3" w16cid:durableId="1539665524">
    <w:abstractNumId w:val="0"/>
  </w:num>
  <w:num w:numId="4" w16cid:durableId="1712681461">
    <w:abstractNumId w:val="6"/>
  </w:num>
  <w:num w:numId="5" w16cid:durableId="726228118">
    <w:abstractNumId w:val="16"/>
  </w:num>
  <w:num w:numId="6" w16cid:durableId="1496803549">
    <w:abstractNumId w:val="2"/>
  </w:num>
  <w:num w:numId="7" w16cid:durableId="507604158">
    <w:abstractNumId w:val="12"/>
  </w:num>
  <w:num w:numId="8" w16cid:durableId="1122728932">
    <w:abstractNumId w:val="9"/>
  </w:num>
  <w:num w:numId="9" w16cid:durableId="394084825">
    <w:abstractNumId w:val="1"/>
  </w:num>
  <w:num w:numId="10" w16cid:durableId="6369348">
    <w:abstractNumId w:val="1"/>
  </w:num>
  <w:num w:numId="11" w16cid:durableId="830681538">
    <w:abstractNumId w:val="3"/>
  </w:num>
  <w:num w:numId="12" w16cid:durableId="1546218073">
    <w:abstractNumId w:val="4"/>
  </w:num>
  <w:num w:numId="13" w16cid:durableId="1422678606">
    <w:abstractNumId w:val="14"/>
  </w:num>
  <w:num w:numId="14" w16cid:durableId="162162990">
    <w:abstractNumId w:val="10"/>
  </w:num>
  <w:num w:numId="15" w16cid:durableId="1312712209">
    <w:abstractNumId w:val="7"/>
  </w:num>
  <w:num w:numId="16" w16cid:durableId="2106489028">
    <w:abstractNumId w:val="13"/>
  </w:num>
  <w:num w:numId="17" w16cid:durableId="1839728478">
    <w:abstractNumId w:val="5"/>
  </w:num>
  <w:num w:numId="18" w16cid:durableId="775097632">
    <w:abstractNumId w:val="11"/>
  </w:num>
  <w:num w:numId="19" w16cid:durableId="1620452726">
    <w:abstractNumId w:val="17"/>
  </w:num>
  <w:num w:numId="20" w16cid:durableId="12053615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35A8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F4F73F"/>
    <w:rsid w:val="05B17EC6"/>
    <w:rsid w:val="06A1225A"/>
    <w:rsid w:val="09F5A694"/>
    <w:rsid w:val="0BCBB99C"/>
    <w:rsid w:val="0EF74535"/>
    <w:rsid w:val="0FFE8941"/>
    <w:rsid w:val="112F87F2"/>
    <w:rsid w:val="14BB7AF1"/>
    <w:rsid w:val="17819DFA"/>
    <w:rsid w:val="1E0F68B4"/>
    <w:rsid w:val="20CA5E6D"/>
    <w:rsid w:val="24143A6D"/>
    <w:rsid w:val="26EE5825"/>
    <w:rsid w:val="296DF598"/>
    <w:rsid w:val="2B1D3FF0"/>
    <w:rsid w:val="2B8A2306"/>
    <w:rsid w:val="2D5AF34D"/>
    <w:rsid w:val="316D3E47"/>
    <w:rsid w:val="32C590D5"/>
    <w:rsid w:val="3497F7C9"/>
    <w:rsid w:val="34C3F572"/>
    <w:rsid w:val="38C4F05E"/>
    <w:rsid w:val="3D7A50B1"/>
    <w:rsid w:val="470008D6"/>
    <w:rsid w:val="48E20765"/>
    <w:rsid w:val="49288833"/>
    <w:rsid w:val="4A68EB05"/>
    <w:rsid w:val="4E727950"/>
    <w:rsid w:val="4E8252E7"/>
    <w:rsid w:val="4EBEAA6A"/>
    <w:rsid w:val="4FFCABAE"/>
    <w:rsid w:val="53872691"/>
    <w:rsid w:val="542E5807"/>
    <w:rsid w:val="554CC7D8"/>
    <w:rsid w:val="55C4417B"/>
    <w:rsid w:val="561F6B6F"/>
    <w:rsid w:val="59B75383"/>
    <w:rsid w:val="5A36D92D"/>
    <w:rsid w:val="5CAC2B45"/>
    <w:rsid w:val="5CD0D985"/>
    <w:rsid w:val="5F18F4C1"/>
    <w:rsid w:val="617C8305"/>
    <w:rsid w:val="61EFF19F"/>
    <w:rsid w:val="626E17A7"/>
    <w:rsid w:val="647B2B65"/>
    <w:rsid w:val="6813CB22"/>
    <w:rsid w:val="6827B4F6"/>
    <w:rsid w:val="6841D01C"/>
    <w:rsid w:val="6919F38D"/>
    <w:rsid w:val="6B2CF8ED"/>
    <w:rsid w:val="6FB6A181"/>
    <w:rsid w:val="7027B3F2"/>
    <w:rsid w:val="70C1FFF7"/>
    <w:rsid w:val="72CD741A"/>
    <w:rsid w:val="72E58DF3"/>
    <w:rsid w:val="76A0B4CE"/>
    <w:rsid w:val="771EA7EC"/>
    <w:rsid w:val="777B1E99"/>
    <w:rsid w:val="7B2A3289"/>
    <w:rsid w:val="7CCCE500"/>
    <w:rsid w:val="7F3562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ee654a4eeb864c9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e56172-11ad-4040-b15a-5d670a17081e}"/>
      </w:docPartPr>
      <w:docPartBody>
        <w:p w14:paraId="6649E83A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Alfentanil</dc:title>
  <dc:subject/>
  <dc:creator>patrik.jens.johansson@vgregion.se</dc:creator>
  <keywords/>
  <lastModifiedBy>Päivi Kyllönen</lastModifiedBy>
  <revision>5</revision>
  <lastPrinted>2016-03-31T10:56:00.0000000Z</lastPrinted>
  <dcterms:created xsi:type="dcterms:W3CDTF">2022-05-05T11:37:00.0000000Z</dcterms:created>
  <dcterms:modified xsi:type="dcterms:W3CDTF">2024-04-11T08:57:16.0000000Z</dcterms:modified>
</coreProperties>
</file>