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p14">
  <w:body>
    <w:p w:rsidR="00A2406C" w:rsidP="6DC6F58D" w:rsidRDefault="00A2406C" w14:paraId="3EC14781" w14:textId="77777777">
      <w:pPr>
        <w:pStyle w:val="Heading2"/>
        <w:ind w:left="0"/>
        <w:sectPr w:rsidR="00A2406C" w:rsidSect="00A2406C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1440" w:right="1440" w:bottom="1440" w:left="1440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2406C" w:rsidR="00A2406C" w:rsidP="00A2406C" w:rsidRDefault="00A2406C" w14:paraId="3B355CC6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:rsidRPr="00A2406C" w:rsidR="00A2406C" w:rsidP="00A2406C" w:rsidRDefault="00A2406C" w14:paraId="0934ED94" w14:textId="4B9574A0">
      <w:pPr>
        <w:spacing w:after="0" w:line="240" w:lineRule="auto"/>
        <w:ind w:left="0" w:right="0"/>
        <w:rPr>
          <w:szCs w:val="20"/>
        </w:rPr>
      </w:pPr>
      <w:r w:rsidRPr="00A2406C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BF80A27" wp14:editId="4E0FB4B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2406C" w:rsidP="00A2406C" w:rsidRDefault="00A2406C" w14:paraId="0EF5F7DF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11846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0D3B44AE">
              <v:shapetype id="_x0000_t202" coordsize="21600,21600" o:spt="202" path="m,l,21600r21600,l21600,xe" w14:anchorId="2BF80A27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="00A2406C" w:rsidP="00A2406C" w:rsidRDefault="00A2406C" w14:paraId="6A0460D5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11846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A2406C" w:rsidR="00A2406C" w:rsidTr="6DC6F58D" w14:paraId="4278A7AC" w14:textId="77777777">
        <w:trPr>
          <w:cantSplit/>
          <w:trHeight w:val="99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A2406C" w:rsidR="00A2406C" w:rsidP="6DC6F58D" w:rsidRDefault="00A2406C" w14:paraId="4E8AEB7B" w14:textId="77777777">
            <w:pPr>
              <w:pStyle w:val="Heading1"/>
              <w:tabs>
                <w:tab w:val="left" w:leader="none" w:pos="3686"/>
                <w:tab w:val="left" w:leader="none" w:pos="7088"/>
              </w:tabs>
              <w:ind w:left="0"/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6DC6F58D" w:rsidR="00A2406C">
              <w:rPr>
                <w:noProof/>
              </w:rPr>
              <w:t>Gastroenterit</w:t>
            </w:r>
          </w:p>
        </w:tc>
      </w:tr>
    </w:tbl>
    <w:p w:rsidRPr="00A2406C" w:rsidR="00A2406C" w:rsidP="00A2406C" w:rsidRDefault="00A2406C" w14:paraId="29C55118" w14:textId="0666FBC3">
      <w:pPr>
        <w:keepNext w:val="1"/>
        <w:spacing w:before="240" w:after="60" w:line="240" w:lineRule="auto"/>
        <w:ind w:left="0" w:right="1161"/>
        <w:outlineLvl w:val="1"/>
        <w:rPr>
          <w:rFonts w:ascii="Arial" w:hAnsi="Arial" w:cs="Arial"/>
        </w:rPr>
      </w:pPr>
      <w:r w:rsidRPr="00A2406C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1312" behindDoc="0" locked="0" layoutInCell="1" allowOverlap="1" wp14:anchorId="65AA3BBA" wp14:editId="7EB5255A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2857500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086100" cy="8991600"/>
                <wp:effectExtent l="0" t="0" r="19050" b="19050"/>
                <wp:wrapNone xmlns:wp="http://schemas.openxmlformats.org/drawingml/2006/wordprocessingDrawing"/>
                <wp:docPr xmlns:wp="http://schemas.openxmlformats.org/drawingml/2006/wordprocessingDrawing" id="2" name="Text Box 2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086100" cy="8991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Elimination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Diarré? Frekvens? Blod?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Urinmängd?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 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Smärta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Buksmärta?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Huvudvärk?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Sammansatt status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US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8"/>
                                <w:szCs w:val="28"/>
                                <w:lang w:val="en-US"/>
                              </w:rPr>
                              <w:t>Omvårdnadsåtgärder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 w:cs="Times New Roman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Förberedelser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 och puls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POX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AF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Temp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PVK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Prover: bukrutin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Blododling enl. PM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Urinsticka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</w:t>
                            </w:r>
                            <w:r>
                              <w:rPr>
                                <w:rFonts w:ascii="Cambria" w:hAnsi="Cambria" w:eastAsia="Cambria"/>
                                <w:color w:val="000000"/>
                                <w:lang w:val="en-US"/>
                              </w:rPr>
                              <w:t>a</w:t>
                            </w: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ecesodling enligt ordination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Läkemedelshantering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1000 ml RingerAcetat iv.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Febernedsättande vb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Speciell omvårdnad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Vårda patienten i infektionsrum.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Så få personal som möjligt som vårdar patienten. Barriärvård och noggran handhygien.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Följ vitala parametrar: blodtryck, puls, AF   och POX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Lämna inte patienten utan tillsyn!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OBS! Patienter med Addisonkris kan ha diarréer, kräkningar och magsmärta. Dessa patienter kräver akut omhände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r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tagande!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 </w:t>
                            </w:r>
                          </w:p>
                          <w:p w:rsidR="001B63BF" w:rsidP="001B63BF" w:rsidRDefault="001B63BF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Omprio enligt RETTS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  <w:r w:rsidRPr="00A2406C">
        <w:rPr>
          <w:rFonts w:ascii="Arial" w:hAnsi="Arial" w:cs="Arial"/>
          <w:noProof/>
          <w:sz w:val="20"/>
        </w:rPr>
        <mc:AlternateContent xmlns:mc="http://schemas.openxmlformats.org/markup-compatibility/2006">
          <mc:Choice xmlns:mc="http://schemas.openxmlformats.org/markup-compatibility/2006" Requires="wps">
            <w:drawing xmlns:w="http://schemas.openxmlformats.org/wordprocessingml/2006/main">
              <wp:anchor xmlns:wp14="http://schemas.microsoft.com/office/word/2010/wordprocessingDrawing" xmlns:wp="http://schemas.openxmlformats.org/drawingml/2006/wordprocessingDrawing" distT="0" distB="0" distL="114300" distR="114300" simplePos="0" relativeHeight="251660288" behindDoc="0" locked="0" layoutInCell="1" allowOverlap="1" wp14:anchorId="4EC24C4D" wp14:editId="23C75C2B">
                <wp:simplePos xmlns:wp="http://schemas.openxmlformats.org/drawingml/2006/wordprocessingDrawing" x="0" y="0"/>
                <wp:positionH xmlns:wp="http://schemas.openxmlformats.org/drawingml/2006/wordprocessingDrawing" relativeFrom="column">
                  <wp:posOffset>-571500</wp:posOffset>
                </wp:positionH>
                <wp:positionV xmlns:wp="http://schemas.openxmlformats.org/drawingml/2006/wordprocessingDrawing" relativeFrom="paragraph">
                  <wp:posOffset>49530</wp:posOffset>
                </wp:positionV>
                <wp:extent cx="3324860" cy="9901555"/>
                <wp:effectExtent l="0" t="0" r="27940" b="23495"/>
                <wp:wrapNone xmlns:wp="http://schemas.openxmlformats.org/drawingml/2006/wordprocessingDrawing"/>
                <wp:docPr xmlns:wp="http://schemas.openxmlformats.org/drawingml/2006/wordprocessingDrawing" id="1" name="Text Box 1"/>
                <wp:cNvGraphicFramePr xmlns:wp="http://schemas.openxmlformats.org/drawingml/2006/wordprocessingDrawing"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 xmlns:wps="http://schemas.microsoft.com/office/word/2010/wordprocessingShape">
                      <wps:cNvSpPr>
                        <a:spLocks noChangeArrowheads="1"/>
                      </wps:cNvSpPr>
                      <wps:spPr>
                        <a:xfrm>
                          <a:off x="0" y="0"/>
                          <a:ext cx="3324860" cy="99015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txbx>
                        <w:txbxContent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kern w:val="0"/>
                                <w:lang w:val="en-US"/>
                                <w14:ligatures xmlns:w14="http://schemas.microsoft.com/office/word/2010/wordml" w14:val="none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Omvårdnadsanamnes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Tidigare sjukdomar?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Magsjuka i omgivningen?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Utomlands?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Speciellt matintag?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Kräkningar/diarré? (duration/mängd)?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Smärta?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Läkemedel?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Omvårdna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color w:val="000000"/>
                                <w:lang w:val="en-US"/>
                              </w:rPr>
                              <w:t>d</w:t>
                            </w: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sstatus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Kommunikation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Medvetandegrad? (RLS/GCS)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Orienterad?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Andning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Andningspåverkad? AF?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Cirkulation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Pulskvalitet/frekvens?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Blodtryck?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Feber? Frossa?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Hud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Färg?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Varm? Kall?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Hudturgor?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b/>
                                <w:bCs/>
                                <w:lang w:val="en-US"/>
                              </w:rPr>
                              <w:t>Nutrition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Kräkning? Frekvens?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Illamående?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Törst? Vätskeintag/mängd?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Aptit?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Uttorkad?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</w:t>
                            </w:r>
                          </w:p>
                          <w:p w:rsidR="00251949" w:rsidP="00251949" w:rsidRDefault="00251949">
                            <w:pPr>
                              <w:spacing w:line="252" w:lineRule="auto"/>
                              <w:rPr>
                                <w:rFonts w:ascii="Cambria" w:hAnsi="Cambria" w:eastAsia="Cambria"/>
                                <w:lang w:val="en-US"/>
                              </w:rPr>
                            </w:pPr>
                            <w:r>
                              <w:rPr>
                                <w:rFonts w:ascii="Cambria" w:hAnsi="Cambria" w:eastAsia="Cambria"/>
                                <w:lang w:val="en-US"/>
                              </w:rPr>
                              <w:t> Sammansatt status</w:t>
                            </w:r>
                          </w:p>
                        </w:txbxContent>
                      </wps:txbx>
                      <wps:bodyPr wrap="square" lIns="91440" tIns="90000" rIns="91440" bIns="45720" anchor="t" upright="1">
                        <a:noAutofit/>
                      </wps:bodyPr>
                    </wps:wsp>
                  </a:graphicData>
                </a:graphic>
                <wp14:sizeRelH xmlns:wp14="http://schemas.microsoft.com/office/word/2010/wordprocessingDrawing" relativeFrom="page">
                  <wp14:pctWidth>0</wp14:pctWidth>
                </wp14:sizeRelH>
                <wp14:sizeRelV xmlns:wp14="http://schemas.microsoft.com/office/word/2010/wordprocessingDrawing" relativeFrom="page">
                  <wp14:pctHeight>0</wp14:pctHeight>
                </wp14:sizeRelV>
              </wp:anchor>
            </w:drawing>
          </mc:Choice>
          <mc:Fallback/>
        </mc:AlternateConten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A2406C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CFC00C7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2F38152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36360135">
    <w:abstractNumId w:val="17"/>
  </w:num>
  <w:num w:numId="2" w16cid:durableId="2096398163">
    <w:abstractNumId w:val="14"/>
  </w:num>
  <w:num w:numId="3" w16cid:durableId="273442968">
    <w:abstractNumId w:val="0"/>
  </w:num>
  <w:num w:numId="4" w16cid:durableId="2018731846">
    <w:abstractNumId w:val="6"/>
  </w:num>
  <w:num w:numId="5" w16cid:durableId="1803039453">
    <w:abstractNumId w:val="15"/>
  </w:num>
  <w:num w:numId="6" w16cid:durableId="178857569">
    <w:abstractNumId w:val="2"/>
  </w:num>
  <w:num w:numId="7" w16cid:durableId="1627468352">
    <w:abstractNumId w:val="11"/>
  </w:num>
  <w:num w:numId="8" w16cid:durableId="1112046625">
    <w:abstractNumId w:val="8"/>
  </w:num>
  <w:num w:numId="9" w16cid:durableId="180558825">
    <w:abstractNumId w:val="1"/>
  </w:num>
  <w:num w:numId="10" w16cid:durableId="128517902">
    <w:abstractNumId w:val="1"/>
  </w:num>
  <w:num w:numId="11" w16cid:durableId="1889952377">
    <w:abstractNumId w:val="3"/>
  </w:num>
  <w:num w:numId="12" w16cid:durableId="865484767">
    <w:abstractNumId w:val="4"/>
  </w:num>
  <w:num w:numId="13" w16cid:durableId="1685597958">
    <w:abstractNumId w:val="13"/>
  </w:num>
  <w:num w:numId="14" w16cid:durableId="325983285">
    <w:abstractNumId w:val="9"/>
  </w:num>
  <w:num w:numId="15" w16cid:durableId="361055942">
    <w:abstractNumId w:val="7"/>
  </w:num>
  <w:num w:numId="16" w16cid:durableId="215969593">
    <w:abstractNumId w:val="12"/>
  </w:num>
  <w:num w:numId="17" w16cid:durableId="110780670">
    <w:abstractNumId w:val="5"/>
  </w:num>
  <w:num w:numId="18" w16cid:durableId="534392939">
    <w:abstractNumId w:val="10"/>
  </w:num>
  <w:num w:numId="19" w16cid:durableId="2005546737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406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81BBCE5"/>
    <w:rsid w:val="082DA1B0"/>
    <w:rsid w:val="2C23294C"/>
    <w:rsid w:val="2EB986E5"/>
    <w:rsid w:val="3DF66DAC"/>
    <w:rsid w:val="4CF1BAC7"/>
    <w:rsid w:val="4E93807E"/>
    <w:rsid w:val="594CE056"/>
    <w:rsid w:val="647B2B65"/>
    <w:rsid w:val="6A3C47ED"/>
    <w:rsid w:val="6B2CF8ED"/>
    <w:rsid w:val="6DC6F58D"/>
    <w:rsid w:val="702AF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d8de7957be42447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93121c-0e26-4cde-a368-f36dc7dcef1c}"/>
      </w:docPartPr>
      <w:docPartBody>
        <w:p xmlns:wp14="http://schemas.microsoft.com/office/word/2010/wordml" w14:paraId="00DB26B9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Gastroenterit</dc:title>
  <dc:subject/>
  <dc:creator>patrik.jens.johansson@vgregion.se</dc:creator>
  <keywords/>
  <lastModifiedBy>Emely Sandhöj</lastModifiedBy>
  <revision>4</revision>
  <lastPrinted>2016-03-31T10:56:00.0000000Z</lastPrinted>
  <dcterms:created xsi:type="dcterms:W3CDTF">2022-05-05T11:30:00.0000000Z</dcterms:created>
  <dcterms:modified xsi:type="dcterms:W3CDTF">2024-05-24T09:18:12.0000000Z</dcterms:modified>
</coreProperties>
</file>