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6874B8" w:rsidP="3E6E16A7" w:rsidRDefault="006874B8" w14:paraId="1045147B" w14:textId="1832B028">
      <w:pPr>
        <w:pStyle w:val="Heading1"/>
        <w:spacing w:after="0" w:afterAutospacing="off"/>
        <w:ind w:left="0"/>
      </w:pPr>
      <w:bookmarkStart w:name="_Toc321146591" w:id="0"/>
    </w:p>
    <w:p w:rsidR="3E6E16A7" w:rsidP="3E6E16A7" w:rsidRDefault="3E6E16A7" w14:paraId="22373555" w14:textId="19A43325">
      <w:pPr>
        <w:pStyle w:val="Normal"/>
        <w:sectPr w:rsidR="006874B8" w:rsidSect="006874B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</w:p>
    <w:p w:rsidR="457B03A6" w:rsidP="457B03A6" w:rsidRDefault="457B03A6" w14:paraId="72A596BA" w14:textId="77CDCD69">
      <w:pPr>
        <w:pStyle w:val="Heading1"/>
        <w:spacing w:after="0" w:afterAutospacing="off"/>
        <w:ind w:right="-4860"/>
      </w:pPr>
    </w:p>
    <w:p w:rsidR="457B03A6" w:rsidP="457B03A6" w:rsidRDefault="457B03A6" w14:paraId="21707990" w14:textId="509AD5E0">
      <w:pPr>
        <w:pStyle w:val="Heading1"/>
        <w:keepNext w:val="0"/>
        <w:spacing w:after="0" w:afterAutospacing="off" w:line="14" w:lineRule="atLeast"/>
        <w:ind w:right="-4860" w:hanging="992"/>
      </w:pPr>
    </w:p>
    <w:p w:rsidR="457B03A6" w:rsidP="457B03A6" w:rsidRDefault="457B03A6" w14:paraId="72B22028" w14:textId="2673CE81">
      <w:pPr>
        <w:pStyle w:val="Heading1"/>
        <w:keepNext w:val="0"/>
        <w:spacing w:after="0" w:afterAutospacing="off" w:line="14" w:lineRule="atLeast"/>
        <w:ind w:right="-4860" w:hanging="992"/>
      </w:pPr>
    </w:p>
    <w:p w:rsidR="457B03A6" w:rsidP="457B03A6" w:rsidRDefault="457B03A6" w14:paraId="48DDD0D7" w14:textId="4AEBEE78">
      <w:pPr>
        <w:pStyle w:val="Heading1"/>
        <w:keepNext w:val="0"/>
        <w:spacing w:after="0" w:afterAutospacing="off" w:line="14" w:lineRule="atLeast"/>
        <w:ind w:right="-4860" w:hanging="992"/>
      </w:pPr>
    </w:p>
    <w:p w:rsidR="2D30EF1A" w:rsidP="457B03A6" w:rsidRDefault="2D30EF1A" w14:paraId="00B12EFB" w14:textId="53D78178">
      <w:pPr>
        <w:pStyle w:val="Heading1"/>
        <w:keepNext w:val="0"/>
        <w:spacing w:after="0" w:afterAutospacing="off" w:line="14" w:lineRule="atLeast"/>
        <w:ind w:right="-4860" w:hanging="992"/>
      </w:pPr>
      <w:r w:rsidR="2D30EF1A">
        <w:rPr/>
        <w:t>Allergi, anafylaktisk chock</w:t>
      </w:r>
    </w:p>
    <w:p w:rsidR="2D30EF1A" w:rsidP="457B03A6" w:rsidRDefault="2D30EF1A" w14:paraId="1A98D69E" w14:textId="221E5DB3">
      <w:pPr>
        <w:pStyle w:val="Normal"/>
        <w:keepNext w:val="0"/>
        <w:spacing w:after="0" w:afterAutospacing="off" w:line="14" w:lineRule="atLeast"/>
        <w:ind w:right="-4860" w:hanging="992"/>
        <w:rPr>
          <w:rFonts w:ascii="Calibri" w:hAnsi="Calibri" w:eastAsia="Calibri" w:cs="Calibri" w:asciiTheme="majorAscii" w:hAnsiTheme="majorAscii" w:eastAsiaTheme="majorAscii" w:cstheme="majorAscii"/>
        </w:rPr>
      </w:pPr>
      <w:r w:rsidRPr="457B03A6" w:rsidR="2D30EF1A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457B03A6" w:rsidR="64EAD1F2">
        <w:rPr>
          <w:rFonts w:ascii="Calibri" w:hAnsi="Calibri" w:eastAsia="Calibri" w:cs="Calibri" w:asciiTheme="majorAscii" w:hAnsiTheme="majorAscii" w:eastAsiaTheme="majorAscii" w:cstheme="majorAscii"/>
        </w:rPr>
        <w:t xml:space="preserve"> MEDICIN,</w:t>
      </w:r>
      <w:r w:rsidRPr="457B03A6" w:rsidR="2D30EF1A">
        <w:rPr>
          <w:rFonts w:ascii="Calibri" w:hAnsi="Calibri" w:eastAsia="Calibri" w:cs="Calibri" w:asciiTheme="majorAscii" w:hAnsiTheme="majorAscii" w:eastAsiaTheme="majorAscii" w:cstheme="majorAscii"/>
        </w:rPr>
        <w:t xml:space="preserve"> Akutmottagningen NÄL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462"/>
        <w:gridCol w:w="4695"/>
      </w:tblGrid>
      <w:tr xmlns:wp14="http://schemas.microsoft.com/office/word/2010/wordml" w:rsidR="235A314C" w:rsidTr="457B03A6" w14:paraId="0BF35D7E" wp14:textId="77777777">
        <w:trPr>
          <w:trHeight w:val="300"/>
        </w:trPr>
        <w:tc>
          <w:tcPr>
            <w:tcW w:w="4462" w:type="dxa"/>
            <w:tcMar/>
          </w:tcPr>
          <w:p w:rsidR="155F1E16" w:rsidP="457B03A6" w:rsidRDefault="155F1E16" w14:paraId="191CF37B" w14:textId="4BC267F6">
            <w:pPr>
              <w:pStyle w:val="Normal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457B03A6" w:rsidR="74EE4EAD">
              <w:rPr>
                <w:rStyle w:val="OmslagsunderrubrikChar"/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6"/>
                <w:szCs w:val="26"/>
              </w:rPr>
              <w:t>Omvårdnadsanamnes</w:t>
            </w:r>
            <w:r>
              <w:br/>
            </w:r>
            <w:r w:rsidRPr="457B03A6" w:rsidR="0CF568FB">
              <w:rPr>
                <w:rFonts w:ascii="Calibri" w:hAnsi="Calibri" w:eastAsia="Calibri" w:cs="Calibri" w:asciiTheme="majorAscii" w:hAnsiTheme="majorAscii" w:eastAsiaTheme="majorAscii" w:cstheme="majorAscii"/>
              </w:rPr>
              <w:t>Tidigare sjukdomar? Känd allergi?</w:t>
            </w:r>
            <w:r>
              <w:br/>
            </w:r>
            <w:r w:rsidRPr="457B03A6" w:rsidR="28D89F4A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Händelseförlopp? </w:t>
            </w:r>
            <w:r w:rsidRPr="457B03A6" w:rsidR="1DE6AF1F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Akut debut? </w:t>
            </w:r>
            <w:r>
              <w:br/>
            </w:r>
            <w:r w:rsidRPr="457B03A6" w:rsidR="016618F3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Andningsbesvär? </w:t>
            </w:r>
            <w:r w:rsidRPr="457B03A6" w:rsidR="260DCC0B">
              <w:rPr>
                <w:rFonts w:ascii="Calibri" w:hAnsi="Calibri" w:eastAsia="Calibri" w:cs="Calibri" w:asciiTheme="majorAscii" w:hAnsiTheme="majorAscii" w:eastAsiaTheme="majorAscii" w:cstheme="majorAscii"/>
              </w:rPr>
              <w:t>Svullna luftvägar?</w:t>
            </w:r>
          </w:p>
          <w:p w:rsidR="23197D0E" w:rsidP="457B03A6" w:rsidRDefault="23197D0E" w14:paraId="7B327E55" w14:textId="5FFB1AC1">
            <w:pPr>
              <w:pStyle w:val="Normal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457B03A6" w:rsidR="61E1FC9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Alla &gt;75 år</w:t>
            </w:r>
            <w:r w:rsidRPr="457B03A6" w:rsidR="61E1FC9D">
              <w:rPr>
                <w:rFonts w:ascii="Calibri" w:hAnsi="Calibri" w:eastAsia="Calibri" w:cs="Calibri" w:asciiTheme="majorAscii" w:hAnsiTheme="majorAscii" w:eastAsiaTheme="majorAscii" w:cstheme="majorAscii"/>
              </w:rPr>
              <w:t>: screening enligt FRESH, se WEST-A “Sköra äldre behov/process”.</w:t>
            </w:r>
          </w:p>
          <w:p w:rsidR="3E6E16A7" w:rsidP="457B03A6" w:rsidRDefault="3E6E16A7" w14:paraId="6B0BFA83" w14:textId="399E13BB">
            <w:pPr>
              <w:pStyle w:val="Normal"/>
              <w:widowControl w:val="0"/>
              <w:spacing w:after="0" w:afterAutospacing="off" w:line="14" w:lineRule="atLeast"/>
              <w:ind w:left="0"/>
              <w:rPr>
                <w:rStyle w:val="OmslagsunderrubrikChar"/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2373B607" w:rsidP="457B03A6" w:rsidRDefault="2373B607" w14:paraId="28E4BF4D" w14:textId="16CE0CA5">
            <w:pPr>
              <w:pStyle w:val="Normal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457B03A6" w:rsidR="5AF1F0AC">
              <w:rPr>
                <w:rStyle w:val="OmslagsunderrubrikChar"/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6"/>
                <w:szCs w:val="26"/>
              </w:rPr>
              <w:t>Omvård</w:t>
            </w:r>
            <w:r w:rsidRPr="457B03A6" w:rsidR="2DF2EECD">
              <w:rPr>
                <w:rStyle w:val="OmslagsunderrubrikChar"/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6"/>
                <w:szCs w:val="26"/>
              </w:rPr>
              <w:t>n</w:t>
            </w:r>
            <w:r w:rsidRPr="457B03A6" w:rsidR="5AF1F0AC">
              <w:rPr>
                <w:rStyle w:val="OmslagsunderrubrikChar"/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6"/>
                <w:szCs w:val="26"/>
              </w:rPr>
              <w:t>adsstatus</w:t>
            </w:r>
            <w:r>
              <w:br/>
            </w:r>
            <w:r w:rsidRPr="457B03A6" w:rsidR="5D1B1C1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  <w:r>
              <w:br/>
            </w:r>
            <w:r w:rsidRPr="457B03A6" w:rsidR="3A0D476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Medvetandegrad? (GCS)</w:t>
            </w:r>
            <w:r>
              <w:br/>
            </w:r>
            <w:r w:rsidRPr="457B03A6" w:rsidR="5C486DD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Orienterad?</w:t>
            </w:r>
          </w:p>
          <w:p w:rsidR="457B03A6" w:rsidP="457B03A6" w:rsidRDefault="457B03A6" w14:paraId="5AA67F05" w14:textId="00876F85">
            <w:pPr>
              <w:pStyle w:val="Normal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62F0CAAC" w:rsidP="457B03A6" w:rsidRDefault="62F0CAAC" w14:paraId="385DF003" w14:textId="319BB2D1">
            <w:pPr>
              <w:pStyle w:val="Normal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457B03A6" w:rsidR="5C486DD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  <w:r>
              <w:br/>
            </w:r>
            <w:r w:rsidRPr="457B03A6" w:rsidR="41C95C2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Fri luftväg? </w:t>
            </w:r>
            <w:r w:rsidRPr="457B03A6" w:rsidR="67CE4948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Andningspåverka</w:t>
            </w:r>
            <w:r w:rsidRPr="457B03A6" w:rsidR="36D5798A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n</w:t>
            </w:r>
            <w:r w:rsidRPr="457B03A6" w:rsidR="67CE4948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? </w:t>
            </w:r>
            <w:r>
              <w:br/>
            </w:r>
            <w:r w:rsidRPr="457B03A6" w:rsidR="72BAF50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Heshet?</w:t>
            </w:r>
          </w:p>
          <w:p w:rsidR="457B03A6" w:rsidP="457B03A6" w:rsidRDefault="457B03A6" w14:paraId="0D8A577D" w14:textId="169C0E61">
            <w:pPr>
              <w:pStyle w:val="Normal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6AF0A74B" w:rsidP="457B03A6" w:rsidRDefault="6AF0A74B" w14:paraId="02780FAE" w14:textId="20D956B7">
            <w:pPr>
              <w:pStyle w:val="Normal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457B03A6" w:rsidR="102306B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  <w:r>
              <w:br/>
            </w:r>
            <w:r w:rsidRPr="457B03A6" w:rsidR="1A2D281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Pulskvalitet?</w:t>
            </w:r>
          </w:p>
          <w:p w:rsidR="457B03A6" w:rsidP="457B03A6" w:rsidRDefault="457B03A6" w14:paraId="13C79544" w14:textId="2931336D">
            <w:pPr>
              <w:pStyle w:val="Normal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64812228" w:rsidP="457B03A6" w:rsidRDefault="64812228" w14:paraId="3DB439CA" w14:textId="4C680743">
            <w:pPr>
              <w:pStyle w:val="Normal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457B03A6" w:rsidR="1A2D281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Hud</w:t>
            </w:r>
            <w:r>
              <w:br/>
            </w:r>
            <w:r w:rsidRPr="457B03A6" w:rsidR="3858A930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Färg? </w:t>
            </w:r>
            <w:r w:rsidRPr="457B03A6" w:rsidR="72C72552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Kallsvettig? </w:t>
            </w:r>
            <w:r>
              <w:br/>
            </w:r>
            <w:r w:rsidRPr="457B03A6" w:rsidR="3E7A8D84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Utslag? Klåda? </w:t>
            </w:r>
            <w:r w:rsidRPr="457B03A6" w:rsidR="2838886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Svullnad? </w:t>
            </w:r>
          </w:p>
          <w:p w:rsidR="457B03A6" w:rsidP="457B03A6" w:rsidRDefault="457B03A6" w14:paraId="054CEEC0" w14:textId="751F0446">
            <w:pPr>
              <w:pStyle w:val="Normal"/>
              <w:widowControl w:val="0"/>
              <w:spacing w:after="0" w:afterAutospacing="off" w:line="14" w:lineRule="atLeast"/>
              <w:ind w:lef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194C07D6" w:rsidP="457B03A6" w:rsidRDefault="194C07D6" w14:paraId="148DED24" w14:textId="7975F8D7">
            <w:pPr>
              <w:pStyle w:val="Normal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457B03A6" w:rsidR="2838886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Nutrition </w:t>
            </w:r>
            <w:r>
              <w:br/>
            </w:r>
            <w:r w:rsidRPr="457B03A6" w:rsidR="24D9733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Kräkning</w:t>
            </w:r>
            <w:r w:rsidRPr="457B03A6" w:rsidR="2774699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/</w:t>
            </w:r>
            <w:r w:rsidRPr="457B03A6" w:rsidR="4D5A318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i</w:t>
            </w:r>
            <w:r w:rsidRPr="457B03A6" w:rsidR="57061E18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llamående?</w:t>
            </w:r>
          </w:p>
          <w:p w:rsidR="457B03A6" w:rsidP="457B03A6" w:rsidRDefault="457B03A6" w14:paraId="646F9255" w14:textId="75607BFF">
            <w:pPr>
              <w:pStyle w:val="Normal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26E4E27A" w:rsidP="457B03A6" w:rsidRDefault="26E4E27A" w14:paraId="3318A918" w14:textId="76041F16">
            <w:pPr>
              <w:pStyle w:val="Normal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457B03A6" w:rsidR="74FE36B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  <w:r>
              <w:br/>
            </w:r>
            <w:r w:rsidRPr="457B03A6" w:rsidR="74FE36B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Tryck över bröstet?</w:t>
            </w:r>
            <w:r>
              <w:br/>
            </w:r>
            <w:r w:rsidRPr="457B03A6" w:rsidR="74FE36B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Övrig smärta?</w:t>
            </w:r>
          </w:p>
          <w:p w:rsidR="235A314C" w:rsidP="235A314C" w:rsidRDefault="235A314C" w14:paraId="65A12077" w14:textId="55843F4B">
            <w:pPr>
              <w:pStyle w:val="Normal"/>
              <w:widowControl w:val="0"/>
              <w:ind w:left="0" w:right="0"/>
            </w:pPr>
          </w:p>
        </w:tc>
        <w:tc>
          <w:tcPr>
            <w:tcW w:w="4695" w:type="dxa"/>
            <w:tcMar/>
          </w:tcPr>
          <w:p w:rsidR="25C7DC0E" w:rsidP="457B03A6" w:rsidRDefault="25C7DC0E" w14:paraId="7A94C149" w14:textId="0575ADFF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457B03A6" w:rsidR="58093F79">
              <w:rPr>
                <w:rStyle w:val="OmslagsunderrubrikChar"/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6"/>
                <w:szCs w:val="26"/>
              </w:rPr>
              <w:t>Omvårdnadsåtgärder</w:t>
            </w:r>
            <w:r>
              <w:br/>
            </w:r>
            <w:r w:rsidRPr="457B03A6" w:rsidR="2E3DDA5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Förberedelser</w:t>
            </w:r>
            <w:r>
              <w:br/>
            </w:r>
            <w:r w:rsidRPr="457B03A6" w:rsidR="48BA513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Alla &gt;75 år</w:t>
            </w:r>
            <w:r w:rsidRPr="457B03A6" w:rsidR="48BA5133">
              <w:rPr>
                <w:rFonts w:ascii="Calibri" w:hAnsi="Calibri" w:eastAsia="Calibri" w:cs="Calibri" w:asciiTheme="majorAscii" w:hAnsiTheme="majorAscii" w:eastAsiaTheme="majorAscii" w:cstheme="majorAscii"/>
              </w:rPr>
              <w:t>: omvårdnadsåtgärder enligt “Sköra äldre behov/process”, se WEST-A</w:t>
            </w:r>
            <w:r w:rsidRPr="457B03A6" w:rsidR="60782B30">
              <w:rPr>
                <w:rFonts w:ascii="Calibri" w:hAnsi="Calibri" w:eastAsia="Calibri" w:cs="Calibri" w:asciiTheme="majorAscii" w:hAnsiTheme="majorAscii" w:eastAsiaTheme="majorAscii" w:cstheme="majorAscii"/>
              </w:rPr>
              <w:t>.</w:t>
            </w:r>
          </w:p>
          <w:p w:rsidR="25C7DC0E" w:rsidP="457B03A6" w:rsidRDefault="25C7DC0E" w14:paraId="1C829525" w14:textId="3239B19B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457B03A6" w:rsidR="60782B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 xml:space="preserve">Vitalparametrar enligt </w:t>
            </w:r>
            <w:r w:rsidRPr="457B03A6" w:rsidR="774471B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NEWS2</w:t>
            </w:r>
            <w:r w:rsidRPr="457B03A6" w:rsidR="4827ECD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</w:rPr>
              <w:t>.</w:t>
            </w:r>
            <w:r>
              <w:br/>
            </w:r>
            <w:r w:rsidRPr="457B03A6" w:rsidR="76EB1CD6">
              <w:rPr>
                <w:rFonts w:ascii="Calibri" w:hAnsi="Calibri" w:eastAsia="Calibri" w:cs="Calibri" w:asciiTheme="majorAscii" w:hAnsiTheme="majorAscii" w:eastAsiaTheme="majorAscii" w:cstheme="majorAscii"/>
              </w:rPr>
              <w:t>EKG</w:t>
            </w:r>
            <w:r>
              <w:br/>
            </w:r>
            <w:r w:rsidRPr="457B03A6" w:rsidR="13A57E02">
              <w:rPr>
                <w:rFonts w:ascii="Calibri" w:hAnsi="Calibri" w:eastAsia="Calibri" w:cs="Calibri" w:asciiTheme="majorAscii" w:hAnsiTheme="majorAscii" w:eastAsiaTheme="majorAscii" w:cstheme="majorAscii"/>
              </w:rPr>
              <w:t>PVK</w:t>
            </w:r>
            <w:r>
              <w:br/>
            </w:r>
            <w:r w:rsidRPr="457B03A6" w:rsidR="3556E58C">
              <w:rPr>
                <w:rFonts w:ascii="Calibri" w:hAnsi="Calibri" w:eastAsia="Calibri" w:cs="Calibri" w:asciiTheme="majorAscii" w:hAnsiTheme="majorAscii" w:eastAsiaTheme="majorAscii" w:cstheme="majorAscii"/>
              </w:rPr>
              <w:t>Prov</w:t>
            </w:r>
            <w:r w:rsidRPr="457B03A6" w:rsidR="78B9C799">
              <w:rPr>
                <w:rFonts w:ascii="Calibri" w:hAnsi="Calibri" w:eastAsia="Calibri" w:cs="Calibri" w:asciiTheme="majorAscii" w:hAnsiTheme="majorAscii" w:eastAsiaTheme="majorAscii" w:cstheme="majorAscii"/>
              </w:rPr>
              <w:t>tagning</w:t>
            </w:r>
            <w:r w:rsidRPr="457B03A6" w:rsidR="3556E58C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: </w:t>
            </w:r>
            <w:r w:rsidRPr="457B03A6" w:rsidR="645E0BA3">
              <w:rPr>
                <w:rFonts w:ascii="Calibri" w:hAnsi="Calibri" w:eastAsia="Calibri" w:cs="Calibri" w:asciiTheme="majorAscii" w:hAnsiTheme="majorAscii" w:eastAsiaTheme="majorAscii" w:cstheme="majorAscii"/>
              </w:rPr>
              <w:t>AkutTriage</w:t>
            </w:r>
            <w:r w:rsidRPr="457B03A6" w:rsidR="41913734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, </w:t>
            </w:r>
            <w:r w:rsidRPr="457B03A6" w:rsidR="645E0BA3">
              <w:rPr>
                <w:rFonts w:ascii="Calibri" w:hAnsi="Calibri" w:eastAsia="Calibri" w:cs="Calibri" w:asciiTheme="majorAscii" w:hAnsiTheme="majorAscii" w:eastAsiaTheme="majorAscii" w:cstheme="majorAscii"/>
              </w:rPr>
              <w:t>venös</w:t>
            </w:r>
            <w:r w:rsidRPr="457B03A6" w:rsidR="645E0BA3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  <w:r w:rsidRPr="457B03A6" w:rsidR="645E0BA3">
              <w:rPr>
                <w:rFonts w:ascii="Calibri" w:hAnsi="Calibri" w:eastAsia="Calibri" w:cs="Calibri" w:asciiTheme="majorAscii" w:hAnsiTheme="majorAscii" w:eastAsiaTheme="majorAscii" w:cstheme="majorAscii"/>
              </w:rPr>
              <w:t>blodgas</w:t>
            </w:r>
            <w:r w:rsidRPr="457B03A6" w:rsidR="6257C475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. </w:t>
            </w:r>
            <w:r w:rsidRPr="457B03A6" w:rsidR="337CF9B8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Vid </w:t>
            </w:r>
            <w:r w:rsidRPr="457B03A6" w:rsidR="337CF9B8">
              <w:rPr>
                <w:rFonts w:ascii="Calibri" w:hAnsi="Calibri" w:eastAsia="Calibri" w:cs="Calibri" w:asciiTheme="majorAscii" w:hAnsiTheme="majorAscii" w:eastAsiaTheme="majorAscii" w:cstheme="majorAscii"/>
              </w:rPr>
              <w:t>anafylaxi</w:t>
            </w:r>
            <w:r w:rsidRPr="457B03A6" w:rsidR="337CF9B8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tas </w:t>
            </w:r>
            <w:r w:rsidRPr="457B03A6" w:rsidR="337CF9B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Tryptas</w:t>
            </w:r>
            <w:r w:rsidRPr="457B03A6" w:rsidR="337CF9B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 xml:space="preserve"> </w:t>
            </w:r>
            <w:r w:rsidRPr="457B03A6" w:rsidR="337CF9B8">
              <w:rPr>
                <w:rFonts w:ascii="Calibri" w:hAnsi="Calibri" w:eastAsia="Calibri" w:cs="Calibri" w:asciiTheme="majorAscii" w:hAnsiTheme="majorAscii" w:eastAsiaTheme="majorAscii" w:cstheme="majorAscii"/>
              </w:rPr>
              <w:t>direkt men skickas endast på läkarordination</w:t>
            </w:r>
            <w:r w:rsidRPr="457B03A6" w:rsidR="618F2044">
              <w:rPr>
                <w:rFonts w:ascii="Calibri" w:hAnsi="Calibri" w:eastAsia="Calibri" w:cs="Calibri" w:asciiTheme="majorAscii" w:hAnsiTheme="majorAscii" w:eastAsiaTheme="majorAscii" w:cstheme="majorAscii"/>
              </w:rPr>
              <w:t>.</w:t>
            </w:r>
          </w:p>
          <w:p w:rsidR="3E6E16A7" w:rsidP="457B03A6" w:rsidRDefault="3E6E16A7" w14:paraId="19C7D7B0" w14:textId="058D9C15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</w:p>
          <w:p w:rsidR="34112E8C" w:rsidP="457B03A6" w:rsidRDefault="34112E8C" w14:paraId="2F20B3A0" w14:textId="64A9128B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457B03A6" w:rsidR="337CF9B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 xml:space="preserve">Läkemedelshantering </w:t>
            </w:r>
            <w:r>
              <w:br/>
            </w:r>
            <w:r w:rsidRPr="457B03A6" w:rsidR="6CBBC1BD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Ge ev. </w:t>
            </w:r>
            <w:r w:rsidRPr="457B03A6" w:rsidR="25729815">
              <w:rPr>
                <w:rFonts w:ascii="Calibri" w:hAnsi="Calibri" w:eastAsia="Calibri" w:cs="Calibri" w:asciiTheme="majorAscii" w:hAnsiTheme="majorAscii" w:eastAsiaTheme="majorAscii" w:cstheme="majorAscii"/>
              </w:rPr>
              <w:t>l</w:t>
            </w:r>
            <w:r w:rsidRPr="457B03A6" w:rsidR="6CBBC1BD">
              <w:rPr>
                <w:rFonts w:ascii="Calibri" w:hAnsi="Calibri" w:eastAsia="Calibri" w:cs="Calibri" w:asciiTheme="majorAscii" w:hAnsiTheme="majorAscii" w:eastAsiaTheme="majorAscii" w:cstheme="majorAscii"/>
              </w:rPr>
              <w:t>äkemedel enligt generella direktiv</w:t>
            </w:r>
            <w:r w:rsidRPr="457B03A6" w:rsidR="4681A43B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Vuxna</w:t>
            </w:r>
            <w:r w:rsidRPr="457B03A6" w:rsidR="66FBB540">
              <w:rPr>
                <w:rFonts w:ascii="Calibri" w:hAnsi="Calibri" w:eastAsia="Calibri" w:cs="Calibri" w:asciiTheme="majorAscii" w:hAnsiTheme="majorAscii" w:eastAsiaTheme="majorAscii" w:cstheme="majorAscii"/>
              </w:rPr>
              <w:t>.</w:t>
            </w:r>
            <w:r>
              <w:br/>
            </w:r>
            <w:r w:rsidRPr="457B03A6" w:rsidR="573EF150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Läkemedel enligt </w:t>
            </w:r>
            <w:r w:rsidRPr="457B03A6" w:rsidR="31D54020">
              <w:rPr>
                <w:rFonts w:ascii="Calibri" w:hAnsi="Calibri" w:eastAsia="Calibri" w:cs="Calibri" w:asciiTheme="majorAscii" w:hAnsiTheme="majorAscii" w:eastAsiaTheme="majorAscii" w:cstheme="majorAscii"/>
              </w:rPr>
              <w:t>läkar</w:t>
            </w:r>
            <w:r w:rsidRPr="457B03A6" w:rsidR="573EF150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ordination. </w:t>
            </w:r>
            <w:r>
              <w:br/>
            </w:r>
            <w:r w:rsidRPr="457B03A6" w:rsidR="184C7598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Syrgas till </w:t>
            </w:r>
            <w:r w:rsidRPr="457B03A6" w:rsidR="51F2D8B2">
              <w:rPr>
                <w:rFonts w:ascii="Calibri" w:hAnsi="Calibri" w:eastAsia="Calibri" w:cs="Calibri" w:asciiTheme="majorAscii" w:hAnsiTheme="majorAscii" w:eastAsiaTheme="majorAscii" w:cstheme="majorAscii"/>
              </w:rPr>
              <w:t>andnings</w:t>
            </w:r>
            <w:r w:rsidRPr="457B03A6" w:rsidR="184C7598">
              <w:rPr>
                <w:rFonts w:ascii="Calibri" w:hAnsi="Calibri" w:eastAsia="Calibri" w:cs="Calibri" w:asciiTheme="majorAscii" w:hAnsiTheme="majorAscii" w:eastAsiaTheme="majorAscii" w:cstheme="majorAscii"/>
              </w:rPr>
              <w:t>påverkad</w:t>
            </w:r>
            <w:r w:rsidRPr="457B03A6" w:rsidR="184C7598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patient. </w:t>
            </w:r>
          </w:p>
          <w:p w:rsidR="3E6E16A7" w:rsidP="457B03A6" w:rsidRDefault="3E6E16A7" w14:paraId="6A4FD9D3" w14:textId="38CD4372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</w:p>
          <w:p w:rsidR="3FB01706" w:rsidP="457B03A6" w:rsidRDefault="3FB01706" w14:paraId="029C1B34" w14:textId="3DE90EF9">
            <w:pPr>
              <w:pStyle w:val="Normal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457B03A6" w:rsidR="184C759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Speciell omvårdnad</w:t>
            </w:r>
            <w:r>
              <w:br/>
            </w:r>
            <w:r w:rsidRPr="457B03A6" w:rsidR="3B4601C2">
              <w:rPr>
                <w:rFonts w:ascii="Calibri" w:hAnsi="Calibri" w:eastAsia="Calibri" w:cs="Calibri" w:asciiTheme="majorAscii" w:hAnsiTheme="majorAscii" w:eastAsiaTheme="majorAscii" w:cstheme="majorAscii"/>
              </w:rPr>
              <w:t>Lämna inte patienten utan tillsyn!</w:t>
            </w:r>
          </w:p>
          <w:p w:rsidR="58C2394C" w:rsidP="457B03A6" w:rsidRDefault="58C2394C" w14:paraId="3021F4B6" w14:textId="15D1B7A0">
            <w:pPr>
              <w:pStyle w:val="Normal"/>
              <w:spacing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457B03A6" w:rsidR="1E1754DD">
              <w:rPr>
                <w:rFonts w:ascii="Calibri" w:hAnsi="Calibri" w:eastAsia="Calibri" w:cs="Calibri" w:asciiTheme="majorAscii" w:hAnsiTheme="majorAscii" w:eastAsiaTheme="majorAscii" w:cstheme="majorAscii"/>
              </w:rPr>
              <w:t>Monitorera</w:t>
            </w:r>
            <w:r w:rsidRPr="457B03A6" w:rsidR="1E1754DD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patienten.</w:t>
            </w:r>
          </w:p>
          <w:p w:rsidR="032D7C81" w:rsidP="457B03A6" w:rsidRDefault="032D7C81" w14:paraId="7A22F9CD" w14:textId="74A53CC1">
            <w:pPr>
              <w:pStyle w:val="Normal"/>
              <w:spacing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</w:rPr>
            </w:pPr>
            <w:r w:rsidRPr="457B03A6" w:rsidR="18A9DA58">
              <w:rPr>
                <w:rFonts w:ascii="Calibri" w:hAnsi="Calibri" w:eastAsia="Calibri" w:cs="Calibri" w:asciiTheme="majorAscii" w:hAnsiTheme="majorAscii" w:eastAsiaTheme="majorAscii" w:cstheme="majorAscii"/>
              </w:rPr>
              <w:t>NEWS2-poäng</w:t>
            </w:r>
            <w:r w:rsidRPr="457B03A6" w:rsidR="06343CA3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och varningssymtom</w:t>
            </w:r>
            <w:r w:rsidRPr="457B03A6" w:rsidR="18A9DA58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styr behovet av</w:t>
            </w:r>
            <w:r w:rsidRPr="457B03A6" w:rsidR="093367BD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  <w:r w:rsidRPr="457B03A6" w:rsidR="18A9DA58">
              <w:rPr>
                <w:rFonts w:ascii="Calibri" w:hAnsi="Calibri" w:eastAsia="Calibri" w:cs="Calibri" w:asciiTheme="majorAscii" w:hAnsiTheme="majorAscii" w:eastAsiaTheme="majorAscii" w:cstheme="majorAscii"/>
              </w:rPr>
              <w:t>ö</w:t>
            </w:r>
            <w:r w:rsidRPr="457B03A6" w:rsidR="50DFFE79">
              <w:rPr>
                <w:rFonts w:ascii="Calibri" w:hAnsi="Calibri" w:eastAsia="Calibri" w:cs="Calibri" w:asciiTheme="majorAscii" w:hAnsiTheme="majorAscii" w:eastAsiaTheme="majorAscii" w:cstheme="majorAscii"/>
              </w:rPr>
              <w:t>vervakningsfrekvens</w:t>
            </w:r>
            <w:r w:rsidRPr="457B03A6" w:rsidR="64777167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, åtgärd, </w:t>
            </w:r>
            <w:r w:rsidRPr="457B03A6" w:rsidR="7C4E8F2F">
              <w:rPr>
                <w:rFonts w:ascii="Calibri" w:hAnsi="Calibri" w:eastAsia="Calibri" w:cs="Calibri" w:asciiTheme="majorAscii" w:hAnsiTheme="majorAscii" w:eastAsiaTheme="majorAscii" w:cstheme="majorAscii"/>
              </w:rPr>
              <w:t>behov av läkarbedömning</w:t>
            </w:r>
            <w:r w:rsidRPr="457B03A6" w:rsidR="2B9DE867">
              <w:rPr>
                <w:rFonts w:ascii="Calibri" w:hAnsi="Calibri" w:eastAsia="Calibri" w:cs="Calibri" w:asciiTheme="majorAscii" w:hAnsiTheme="majorAscii" w:eastAsiaTheme="majorAscii" w:cstheme="majorAscii"/>
              </w:rPr>
              <w:t>, tillsyn och kontroll av vitalparametrar.</w:t>
            </w:r>
            <w:r w:rsidRPr="457B03A6" w:rsidR="7B35B741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</w:t>
            </w:r>
            <w:r w:rsidRPr="457B03A6" w:rsidR="50DFFE79">
              <w:rPr>
                <w:rFonts w:ascii="Calibri" w:hAnsi="Calibri" w:eastAsia="Calibri" w:cs="Calibri" w:asciiTheme="majorAscii" w:hAnsiTheme="majorAscii" w:eastAsiaTheme="majorAscii" w:cstheme="majorAscii"/>
              </w:rPr>
              <w:t>Teamets bedömning, tillsyn</w:t>
            </w:r>
            <w:r w:rsidRPr="457B03A6" w:rsidR="23EBD14E">
              <w:rPr>
                <w:rFonts w:ascii="Calibri" w:hAnsi="Calibri" w:eastAsia="Calibri" w:cs="Calibri" w:asciiTheme="majorAscii" w:hAnsiTheme="majorAscii" w:eastAsiaTheme="majorAscii" w:cstheme="majorAscii"/>
              </w:rPr>
              <w:t xml:space="preserve"> och vitalparametrar dokumenteras på Akutjournal.</w:t>
            </w:r>
          </w:p>
          <w:p w:rsidR="108A0042" w:rsidP="3E6E16A7" w:rsidRDefault="108A0042" w14:paraId="36C5B612" w14:textId="335C470F">
            <w:pPr>
              <w:pStyle w:val="Normal"/>
              <w:ind/>
            </w:pPr>
          </w:p>
        </w:tc>
      </w:tr>
    </w:tbl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874B8">
      <w:type w:val="continuous"/>
      <w:pgSz w:w="11900" w:h="16840" w:orient="portrait"/>
      <w:pgMar w:top="1440" w:right="1440" w:bottom="1440" w:left="1440" w:header="283" w:footer="743" w:gutter="0"/>
      <w:cols w:equalWidth="1" w:space="708" w:num="2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FF59D4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3A7653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46430055">
    <w:abstractNumId w:val="17"/>
  </w:num>
  <w:num w:numId="2" w16cid:durableId="1315644593">
    <w:abstractNumId w:val="14"/>
  </w:num>
  <w:num w:numId="3" w16cid:durableId="182860776">
    <w:abstractNumId w:val="0"/>
  </w:num>
  <w:num w:numId="4" w16cid:durableId="853762801">
    <w:abstractNumId w:val="6"/>
  </w:num>
  <w:num w:numId="5" w16cid:durableId="1956711345">
    <w:abstractNumId w:val="15"/>
  </w:num>
  <w:num w:numId="6" w16cid:durableId="2095279825">
    <w:abstractNumId w:val="2"/>
  </w:num>
  <w:num w:numId="7" w16cid:durableId="1476677629">
    <w:abstractNumId w:val="11"/>
  </w:num>
  <w:num w:numId="8" w16cid:durableId="85273767">
    <w:abstractNumId w:val="8"/>
  </w:num>
  <w:num w:numId="9" w16cid:durableId="1909655464">
    <w:abstractNumId w:val="1"/>
  </w:num>
  <w:num w:numId="10" w16cid:durableId="1317340318">
    <w:abstractNumId w:val="1"/>
  </w:num>
  <w:num w:numId="11" w16cid:durableId="511802103">
    <w:abstractNumId w:val="3"/>
  </w:num>
  <w:num w:numId="12" w16cid:durableId="856430030">
    <w:abstractNumId w:val="4"/>
  </w:num>
  <w:num w:numId="13" w16cid:durableId="146555737">
    <w:abstractNumId w:val="13"/>
  </w:num>
  <w:num w:numId="14" w16cid:durableId="472018307">
    <w:abstractNumId w:val="9"/>
  </w:num>
  <w:num w:numId="15" w16cid:durableId="672226291">
    <w:abstractNumId w:val="7"/>
  </w:num>
  <w:num w:numId="16" w16cid:durableId="1665207244">
    <w:abstractNumId w:val="12"/>
  </w:num>
  <w:num w:numId="17" w16cid:durableId="232544616">
    <w:abstractNumId w:val="5"/>
  </w:num>
  <w:num w:numId="18" w16cid:durableId="2108577966">
    <w:abstractNumId w:val="10"/>
  </w:num>
  <w:num w:numId="19" w16cid:durableId="213666152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907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36A9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74B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D26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6618F3"/>
    <w:rsid w:val="01C4A840"/>
    <w:rsid w:val="02191891"/>
    <w:rsid w:val="024801E3"/>
    <w:rsid w:val="0289E941"/>
    <w:rsid w:val="02C30660"/>
    <w:rsid w:val="032D7C81"/>
    <w:rsid w:val="0350235C"/>
    <w:rsid w:val="04F52D8B"/>
    <w:rsid w:val="06343CA3"/>
    <w:rsid w:val="07392057"/>
    <w:rsid w:val="07ED1A9E"/>
    <w:rsid w:val="089BB2BD"/>
    <w:rsid w:val="090E36EF"/>
    <w:rsid w:val="093367BD"/>
    <w:rsid w:val="09672A22"/>
    <w:rsid w:val="09E8880A"/>
    <w:rsid w:val="0B0279D1"/>
    <w:rsid w:val="0C2B88F3"/>
    <w:rsid w:val="0CF568FB"/>
    <w:rsid w:val="0DE3F828"/>
    <w:rsid w:val="0E8F669A"/>
    <w:rsid w:val="0FAE54CB"/>
    <w:rsid w:val="102306BF"/>
    <w:rsid w:val="102B4B18"/>
    <w:rsid w:val="108A0042"/>
    <w:rsid w:val="10FE1890"/>
    <w:rsid w:val="11BA9DC9"/>
    <w:rsid w:val="13A57E02"/>
    <w:rsid w:val="140CF652"/>
    <w:rsid w:val="1438A3E6"/>
    <w:rsid w:val="155F1E16"/>
    <w:rsid w:val="1564351A"/>
    <w:rsid w:val="1598F53C"/>
    <w:rsid w:val="17D461EC"/>
    <w:rsid w:val="17D63875"/>
    <w:rsid w:val="184C7598"/>
    <w:rsid w:val="184ED02C"/>
    <w:rsid w:val="1853CC82"/>
    <w:rsid w:val="18A9DA58"/>
    <w:rsid w:val="19352FF7"/>
    <w:rsid w:val="194C07D6"/>
    <w:rsid w:val="1A2D281F"/>
    <w:rsid w:val="1A4E3A4F"/>
    <w:rsid w:val="1CF6BDCD"/>
    <w:rsid w:val="1D03E728"/>
    <w:rsid w:val="1DE6AF1F"/>
    <w:rsid w:val="1E1444F8"/>
    <w:rsid w:val="1E1754DD"/>
    <w:rsid w:val="1E2A4C68"/>
    <w:rsid w:val="1F633B8B"/>
    <w:rsid w:val="213E0AAC"/>
    <w:rsid w:val="22B5D3CE"/>
    <w:rsid w:val="23197D0E"/>
    <w:rsid w:val="2343E547"/>
    <w:rsid w:val="235A314C"/>
    <w:rsid w:val="2373B607"/>
    <w:rsid w:val="23EBD14E"/>
    <w:rsid w:val="244EE6E5"/>
    <w:rsid w:val="24D9733E"/>
    <w:rsid w:val="25729815"/>
    <w:rsid w:val="25B90836"/>
    <w:rsid w:val="25C7DC0E"/>
    <w:rsid w:val="25CF3640"/>
    <w:rsid w:val="25D354C8"/>
    <w:rsid w:val="25F44B77"/>
    <w:rsid w:val="260DCC0B"/>
    <w:rsid w:val="26D26EF4"/>
    <w:rsid w:val="26E4E27A"/>
    <w:rsid w:val="27746991"/>
    <w:rsid w:val="2838886C"/>
    <w:rsid w:val="28D89F4A"/>
    <w:rsid w:val="29691E7B"/>
    <w:rsid w:val="2B9DE867"/>
    <w:rsid w:val="2C3A7FAC"/>
    <w:rsid w:val="2CD62781"/>
    <w:rsid w:val="2D30EF1A"/>
    <w:rsid w:val="2D534805"/>
    <w:rsid w:val="2DDB37CD"/>
    <w:rsid w:val="2DF2EECD"/>
    <w:rsid w:val="2E0FCA1F"/>
    <w:rsid w:val="2E3DDA57"/>
    <w:rsid w:val="2F1E5912"/>
    <w:rsid w:val="2F6C90ED"/>
    <w:rsid w:val="2F6EFB87"/>
    <w:rsid w:val="302282DD"/>
    <w:rsid w:val="307F4D75"/>
    <w:rsid w:val="31D54020"/>
    <w:rsid w:val="337CF9B8"/>
    <w:rsid w:val="33A08C9A"/>
    <w:rsid w:val="34112E8C"/>
    <w:rsid w:val="3425BA8A"/>
    <w:rsid w:val="34A999F2"/>
    <w:rsid w:val="3556E58C"/>
    <w:rsid w:val="35C0F5A1"/>
    <w:rsid w:val="35D137DE"/>
    <w:rsid w:val="3658C85F"/>
    <w:rsid w:val="36D5798A"/>
    <w:rsid w:val="36FED699"/>
    <w:rsid w:val="37C9A123"/>
    <w:rsid w:val="37CB6EC4"/>
    <w:rsid w:val="3858A930"/>
    <w:rsid w:val="39272BDC"/>
    <w:rsid w:val="39E70434"/>
    <w:rsid w:val="3A0D476B"/>
    <w:rsid w:val="3A14F268"/>
    <w:rsid w:val="3AA68B19"/>
    <w:rsid w:val="3AF2AC42"/>
    <w:rsid w:val="3B4601C2"/>
    <w:rsid w:val="3B6C4F16"/>
    <w:rsid w:val="3D6F7D3B"/>
    <w:rsid w:val="3E6E16A7"/>
    <w:rsid w:val="3E7A8D84"/>
    <w:rsid w:val="3EB9CE12"/>
    <w:rsid w:val="3F4BAF3A"/>
    <w:rsid w:val="3FB01706"/>
    <w:rsid w:val="4132FA55"/>
    <w:rsid w:val="41913734"/>
    <w:rsid w:val="41C95C2E"/>
    <w:rsid w:val="41D97691"/>
    <w:rsid w:val="430777DE"/>
    <w:rsid w:val="435E8CF8"/>
    <w:rsid w:val="4391ABE7"/>
    <w:rsid w:val="45608F54"/>
    <w:rsid w:val="457B03A6"/>
    <w:rsid w:val="458CCB7B"/>
    <w:rsid w:val="45AC63A2"/>
    <w:rsid w:val="4681A43B"/>
    <w:rsid w:val="46B0747B"/>
    <w:rsid w:val="4706C4BB"/>
    <w:rsid w:val="478CD0FA"/>
    <w:rsid w:val="4827ECD1"/>
    <w:rsid w:val="48BA5133"/>
    <w:rsid w:val="4C063B9F"/>
    <w:rsid w:val="4D33B90C"/>
    <w:rsid w:val="4D5A3186"/>
    <w:rsid w:val="4EB3A2ED"/>
    <w:rsid w:val="4EC7DA2B"/>
    <w:rsid w:val="4EF8BFDA"/>
    <w:rsid w:val="4FCCEFD0"/>
    <w:rsid w:val="4FEABFF2"/>
    <w:rsid w:val="508372C7"/>
    <w:rsid w:val="50DFFE79"/>
    <w:rsid w:val="5196FDE8"/>
    <w:rsid w:val="51A1C1C5"/>
    <w:rsid w:val="51F2D8B2"/>
    <w:rsid w:val="537E4C0C"/>
    <w:rsid w:val="54B35D72"/>
    <w:rsid w:val="54D3F4E4"/>
    <w:rsid w:val="55FC78D0"/>
    <w:rsid w:val="57061E18"/>
    <w:rsid w:val="573EF150"/>
    <w:rsid w:val="57993533"/>
    <w:rsid w:val="57AC0F46"/>
    <w:rsid w:val="57B17D73"/>
    <w:rsid w:val="58093F79"/>
    <w:rsid w:val="584CD361"/>
    <w:rsid w:val="5858A5CB"/>
    <w:rsid w:val="58C2394C"/>
    <w:rsid w:val="5A362E8E"/>
    <w:rsid w:val="5A39931C"/>
    <w:rsid w:val="5AA83486"/>
    <w:rsid w:val="5AF1F0AC"/>
    <w:rsid w:val="5B539228"/>
    <w:rsid w:val="5C486DDB"/>
    <w:rsid w:val="5D1B1C12"/>
    <w:rsid w:val="5D2DEA1E"/>
    <w:rsid w:val="5D31D2FA"/>
    <w:rsid w:val="5DB19F28"/>
    <w:rsid w:val="5E9CA642"/>
    <w:rsid w:val="5EE246DB"/>
    <w:rsid w:val="5FC16962"/>
    <w:rsid w:val="5FCC2B13"/>
    <w:rsid w:val="60782B30"/>
    <w:rsid w:val="60F56428"/>
    <w:rsid w:val="618F2044"/>
    <w:rsid w:val="61E1FC9D"/>
    <w:rsid w:val="6257C475"/>
    <w:rsid w:val="6276A4F3"/>
    <w:rsid w:val="62A65AA7"/>
    <w:rsid w:val="62F0CAAC"/>
    <w:rsid w:val="645E0BA3"/>
    <w:rsid w:val="64777167"/>
    <w:rsid w:val="647B2B65"/>
    <w:rsid w:val="64812228"/>
    <w:rsid w:val="64EAD1F2"/>
    <w:rsid w:val="64EFD2F6"/>
    <w:rsid w:val="65338686"/>
    <w:rsid w:val="66FBB540"/>
    <w:rsid w:val="6788E7B5"/>
    <w:rsid w:val="67CE4948"/>
    <w:rsid w:val="68A7C55E"/>
    <w:rsid w:val="691A6AA7"/>
    <w:rsid w:val="6A567563"/>
    <w:rsid w:val="6AB61CD0"/>
    <w:rsid w:val="6AE3A297"/>
    <w:rsid w:val="6AF0A74B"/>
    <w:rsid w:val="6B24F49B"/>
    <w:rsid w:val="6B2BC219"/>
    <w:rsid w:val="6B2CF8ED"/>
    <w:rsid w:val="6B6BC09A"/>
    <w:rsid w:val="6B97E1E9"/>
    <w:rsid w:val="6CACAAEF"/>
    <w:rsid w:val="6CBBC1BD"/>
    <w:rsid w:val="6CE67CC7"/>
    <w:rsid w:val="6E9C8183"/>
    <w:rsid w:val="6ED00EF5"/>
    <w:rsid w:val="6FF0B09B"/>
    <w:rsid w:val="709BFEE7"/>
    <w:rsid w:val="727BC9C1"/>
    <w:rsid w:val="72A2E089"/>
    <w:rsid w:val="72BAF50B"/>
    <w:rsid w:val="72C72552"/>
    <w:rsid w:val="72D19A82"/>
    <w:rsid w:val="73C370EC"/>
    <w:rsid w:val="73D28763"/>
    <w:rsid w:val="74000463"/>
    <w:rsid w:val="74BA45CB"/>
    <w:rsid w:val="74EE4EAD"/>
    <w:rsid w:val="74FE36BC"/>
    <w:rsid w:val="764B54C0"/>
    <w:rsid w:val="7666FEB1"/>
    <w:rsid w:val="76EB1CD6"/>
    <w:rsid w:val="772E5A59"/>
    <w:rsid w:val="774471B1"/>
    <w:rsid w:val="78B9C799"/>
    <w:rsid w:val="79A9DEBD"/>
    <w:rsid w:val="7B35B741"/>
    <w:rsid w:val="7B666F4D"/>
    <w:rsid w:val="7B8C2E59"/>
    <w:rsid w:val="7BC5661C"/>
    <w:rsid w:val="7C4E8F2F"/>
    <w:rsid w:val="7C7696AB"/>
    <w:rsid w:val="7F1A3D5C"/>
    <w:rsid w:val="7F1B59EB"/>
    <w:rsid w:val="7FA179FC"/>
    <w:rsid w:val="7FD04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ee1d310a44a346d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5b077f-8c17-442c-9241-b3ad7d29f031}"/>
      </w:docPartPr>
      <w:docPartBody>
        <w:p xmlns:wp14="http://schemas.microsoft.com/office/word/2010/wordml" w14:paraId="5BFB3551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Allergi, anafylaktisk chock</dc:title>
  <dc:subject/>
  <dc:creator>patrik.jens.johansson@vgregion.se</dc:creator>
  <keywords/>
  <lastModifiedBy>Päivi Kyllönen</lastModifiedBy>
  <revision>6</revision>
  <lastPrinted>2016-03-31T10:56:00.0000000Z</lastPrinted>
  <dcterms:created xsi:type="dcterms:W3CDTF">2022-05-05T11:26:00.0000000Z</dcterms:created>
  <dcterms:modified xsi:type="dcterms:W3CDTF">2025-05-20T08:28:30.0000000Z</dcterms:modified>
</coreProperties>
</file>