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10A4A" w:rsidP="484DB37C" w:rsidRDefault="00910A4A" w14:paraId="4934D07E" w14:textId="4EFB9D24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2B43D5C4">
        <w:rPr/>
        <w:t>Naloxon</w:t>
      </w:r>
      <w:r w:rsidR="2B43D5C4">
        <w:rPr/>
        <w:t xml:space="preserve"> 0,4mg/ml</w:t>
      </w:r>
      <w:r w:rsidR="5A160A6F">
        <w:rPr/>
        <w:t xml:space="preserve"> (</w:t>
      </w:r>
      <w:r w:rsidR="5A160A6F">
        <w:rPr/>
        <w:t>naloxon</w:t>
      </w:r>
      <w:r w:rsidR="5A160A6F">
        <w:rPr/>
        <w:t>)</w:t>
      </w:r>
    </w:p>
    <w:p w:rsidR="00910A4A" w:rsidP="484DB37C" w:rsidRDefault="00910A4A" w14:textId="77777777" w14:paraId="70522505">
      <w:pPr>
        <w:spacing w:after="0" w:line="240" w:lineRule="auto"/>
        <w:ind w:left="0" w:right="0"/>
        <w:rPr>
          <w:rFonts w:ascii="Calibri" w:hAnsi="Calibri"/>
          <w:b w:val="1"/>
          <w:bCs w:val="1"/>
        </w:rPr>
      </w:pPr>
    </w:p>
    <w:p w:rsidR="00910A4A" w:rsidP="484DB37C" w:rsidRDefault="00910A4A" w14:textId="77777777" w14:paraId="052FCCEE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2B43D5C4">
        <w:rPr/>
        <w:t>Indikation</w:t>
      </w:r>
    </w:p>
    <w:p w:rsidR="00910A4A" w:rsidP="484DB37C" w:rsidRDefault="00910A4A" w14:paraId="14FA3F80" w14:textId="374FB4CB">
      <w:pPr>
        <w:pStyle w:val="Normal"/>
      </w:pPr>
      <w:r w:rsidR="2B43D5C4">
        <w:rPr/>
        <w:t>Antidot. Andningsdepression orsakad av analgetika av morfintyp</w:t>
      </w:r>
      <w:r w:rsidR="6927306F">
        <w:rPr/>
        <w:t>.</w:t>
      </w:r>
    </w:p>
    <w:p w:rsidR="00910A4A" w:rsidP="484DB37C" w:rsidRDefault="00910A4A" w14:textId="77777777" w14:paraId="7297BF4E">
      <w:pPr>
        <w:spacing w:after="0" w:line="240" w:lineRule="auto"/>
        <w:ind w:left="0" w:right="0"/>
      </w:pPr>
    </w:p>
    <w:p w:rsidR="00910A4A" w:rsidP="484DB37C" w:rsidRDefault="00910A4A" w14:textId="77777777" w14:paraId="015F978C">
      <w:pPr>
        <w:pStyle w:val="Heading2"/>
        <w:rPr>
          <w:rFonts w:ascii="Calibri" w:hAnsi="Calibri"/>
          <w:b w:val="1"/>
          <w:bCs w:val="1"/>
          <w:color w:val="000000" w:themeColor="text2" w:themeTint="FF" w:themeShade="FF"/>
          <w:sz w:val="32"/>
          <w:szCs w:val="32"/>
        </w:rPr>
      </w:pPr>
      <w:r w:rsidR="2B43D5C4">
        <w:rPr/>
        <w:t>Administrationssätt:</w:t>
      </w:r>
    </w:p>
    <w:p w:rsidR="00910A4A" w:rsidP="484DB37C" w:rsidRDefault="00910A4A" w14:paraId="5B696A15" w14:textId="6E97EC58">
      <w:pPr>
        <w:pStyle w:val="ListParagraph"/>
        <w:numPr>
          <w:ilvl w:val="1"/>
          <w:numId w:val="22"/>
        </w:numPr>
        <w:spacing/>
        <w:contextualSpacing/>
        <w:rPr>
          <w:color w:val="000000" w:themeColor="text2" w:themeTint="FF" w:themeShade="FF"/>
          <w:sz w:val="24"/>
          <w:szCs w:val="24"/>
        </w:rPr>
      </w:pPr>
      <w:r w:rsidR="39B68D3B">
        <w:rPr/>
        <w:t>i</w:t>
      </w:r>
      <w:r w:rsidR="2B43D5C4">
        <w:rPr/>
        <w:t>.v</w:t>
      </w:r>
      <w:r w:rsidR="2B43D5C4">
        <w:rPr/>
        <w:t>.</w:t>
      </w:r>
    </w:p>
    <w:p w:rsidR="00910A4A" w:rsidP="484DB37C" w:rsidRDefault="00910A4A" w14:paraId="39096BE6" w14:textId="72AC58C5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rPr>
          <w:sz w:val="24"/>
          <w:szCs w:val="24"/>
        </w:rPr>
      </w:pPr>
      <w:r w:rsidR="2B43D5C4">
        <w:rPr/>
        <w:t xml:space="preserve">Kan även ges </w:t>
      </w:r>
      <w:r w:rsidR="2B43D5C4">
        <w:rPr/>
        <w:t>i.m</w:t>
      </w:r>
      <w:r w:rsidR="2B43D5C4">
        <w:rPr/>
        <w:t xml:space="preserve">. om </w:t>
      </w:r>
      <w:r w:rsidR="2B43D5C4">
        <w:rPr/>
        <w:t>i.v</w:t>
      </w:r>
      <w:r w:rsidR="2B43D5C4">
        <w:rPr/>
        <w:t>. ej går</w:t>
      </w:r>
    </w:p>
    <w:p w:rsidR="00910A4A" w:rsidP="484DB37C" w:rsidRDefault="00910A4A" w14:textId="77777777" w14:paraId="45C78017">
      <w:pPr>
        <w:spacing w:after="0" w:line="240" w:lineRule="auto"/>
        <w:ind w:left="0" w:right="0"/>
      </w:pPr>
    </w:p>
    <w:p w:rsidR="00910A4A" w:rsidP="484DB37C" w:rsidRDefault="00910A4A" w14:textId="77777777" w14:paraId="1E1EBD59">
      <w:pPr>
        <w:pStyle w:val="Heading2"/>
        <w:rPr>
          <w:rFonts w:ascii="Calibri" w:hAnsi="Calibri"/>
          <w:b w:val="1"/>
          <w:bCs w:val="1"/>
          <w:color w:val="000000" w:themeColor="text2" w:themeTint="FF" w:themeShade="FF"/>
          <w:sz w:val="32"/>
          <w:szCs w:val="32"/>
        </w:rPr>
      </w:pPr>
      <w:r w:rsidR="2B43D5C4">
        <w:rPr/>
        <w:t xml:space="preserve">Spädning </w:t>
      </w:r>
    </w:p>
    <w:p w:rsidR="00910A4A" w:rsidP="484DB37C" w:rsidRDefault="00910A4A" w14:paraId="041CAC7D" w14:textId="78362F34">
      <w:pPr>
        <w:pStyle w:val="Normal"/>
      </w:pPr>
      <w:r w:rsidR="2B43D5C4">
        <w:rPr/>
        <w:t>Spädes ej</w:t>
      </w:r>
    </w:p>
    <w:p w:rsidR="00910A4A" w:rsidP="484DB37C" w:rsidRDefault="00910A4A" w14:textId="77777777" w14:paraId="254D314C">
      <w:pPr>
        <w:spacing w:after="0" w:line="240" w:lineRule="auto"/>
        <w:ind w:left="0" w:right="0"/>
        <w:rPr>
          <w:rFonts w:ascii="Arial" w:hAnsi="Arial"/>
        </w:rPr>
      </w:pPr>
    </w:p>
    <w:p w:rsidR="00910A4A" w:rsidP="484DB37C" w:rsidRDefault="00910A4A" w14:textId="77777777" w14:paraId="79E23CA7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2B43D5C4">
        <w:rPr/>
        <w:t>Dosering</w:t>
      </w:r>
    </w:p>
    <w:p w:rsidR="00910A4A" w:rsidP="484DB37C" w:rsidRDefault="00910A4A" w14:paraId="10BF817D" w14:textId="219DFA60">
      <w:pPr>
        <w:pStyle w:val="Normal"/>
        <w:rPr>
          <w:b w:val="1"/>
          <w:bCs w:val="1"/>
        </w:rPr>
      </w:pPr>
      <w:r w:rsidRPr="484DB37C" w:rsidR="2B43D5C4">
        <w:rPr>
          <w:b w:val="1"/>
          <w:bCs w:val="1"/>
        </w:rPr>
        <w:t>Vuxen</w:t>
      </w:r>
      <w:r w:rsidR="2B43D5C4">
        <w:rPr/>
        <w:t>: Initialdos 0,1 – 0,2 mg</w:t>
      </w:r>
    </w:p>
    <w:p w:rsidR="00910A4A" w:rsidP="484DB37C" w:rsidRDefault="00910A4A" w14:paraId="7C3A2418" w14:textId="73203D3C">
      <w:pPr>
        <w:pStyle w:val="Normal"/>
        <w:keepNext w:val="1"/>
      </w:pPr>
      <w:r w:rsidR="2B43D5C4">
        <w:rPr/>
        <w:t xml:space="preserve">Injektionen kan upprepas med </w:t>
      </w:r>
      <w:r w:rsidR="2B43D5C4">
        <w:rPr/>
        <w:t>2</w:t>
      </w:r>
      <w:r w:rsidR="66EACDC4">
        <w:rPr/>
        <w:t xml:space="preserve"> </w:t>
      </w:r>
      <w:r w:rsidR="2B43D5C4">
        <w:rPr/>
        <w:t>-</w:t>
      </w:r>
      <w:r w:rsidR="0DC677AA">
        <w:rPr/>
        <w:t xml:space="preserve"> </w:t>
      </w:r>
      <w:r w:rsidR="2B43D5C4">
        <w:rPr/>
        <w:t>3</w:t>
      </w:r>
      <w:r w:rsidR="2B43D5C4">
        <w:rPr/>
        <w:t xml:space="preserve"> minuters intervall</w:t>
      </w:r>
    </w:p>
    <w:p w:rsidR="00910A4A" w:rsidP="484DB37C" w:rsidRDefault="00910A4A" w14:paraId="1EBEEA73" w14:textId="7D7B1018">
      <w:pPr>
        <w:pStyle w:val="Normal"/>
        <w:keepNext w:val="1"/>
        <w:rPr>
          <w:rFonts w:ascii="Arial" w:hAnsi="Arial" w:cs="Calibri"/>
        </w:rPr>
      </w:pPr>
      <w:r w:rsidRPr="484DB37C" w:rsidR="2B43D5C4">
        <w:rPr>
          <w:b w:val="1"/>
          <w:bCs w:val="1"/>
        </w:rPr>
        <w:t>Barn</w:t>
      </w:r>
      <w:r w:rsidR="2B43D5C4">
        <w:rPr/>
        <w:t>: Se dosschema barnakutvagn</w:t>
      </w:r>
    </w:p>
    <w:p w:rsidR="00910A4A" w:rsidP="484DB37C" w:rsidRDefault="00910A4A" w14:textId="77777777" w14:paraId="63E6FDAE">
      <w:pPr>
        <w:spacing w:after="0" w:line="240" w:lineRule="auto"/>
        <w:ind w:left="0" w:right="0"/>
      </w:pPr>
    </w:p>
    <w:p w:rsidR="00910A4A" w:rsidP="484DB37C" w:rsidRDefault="00910A4A" w14:textId="77777777" w14:paraId="7DD8D471">
      <w:pPr>
        <w:pStyle w:val="Heading2"/>
        <w:keepNext w:val="1"/>
        <w:rPr>
          <w:rFonts w:ascii="Arial" w:hAnsi="Arial" w:cs="Calibri"/>
          <w:b w:val="1"/>
          <w:bCs w:val="1"/>
          <w:sz w:val="32"/>
          <w:szCs w:val="32"/>
        </w:rPr>
      </w:pPr>
      <w:r w:rsidR="2B43D5C4">
        <w:rPr/>
        <w:t>Biverkningar</w:t>
      </w:r>
    </w:p>
    <w:p w:rsidR="00910A4A" w:rsidP="484DB37C" w:rsidRDefault="00910A4A" w14:paraId="44234C54" w14:textId="1B8AF70A">
      <w:pPr>
        <w:pStyle w:val="Normal"/>
      </w:pPr>
      <w:r w:rsidR="0D6B8A8A">
        <w:rPr/>
        <w:t>Y</w:t>
      </w:r>
      <w:r w:rsidR="2B43D5C4">
        <w:rPr/>
        <w:t>rsel, huvudvärk, takykardi</w:t>
      </w:r>
      <w:r w:rsidR="22193EEC">
        <w:rPr/>
        <w:t>,</w:t>
      </w:r>
      <w:r w:rsidR="2B43D5C4">
        <w:rPr/>
        <w:t xml:space="preserve"> illamående, kräkningar</w:t>
      </w:r>
      <w:r w:rsidR="2C083D53">
        <w:rPr/>
        <w:t>.</w:t>
      </w:r>
    </w:p>
    <w:p w:rsidR="00910A4A" w:rsidP="484DB37C" w:rsidRDefault="00910A4A" w14:textId="77777777" w14:paraId="6E7B49B7">
      <w:pPr>
        <w:spacing w:after="0" w:line="240" w:lineRule="auto"/>
        <w:ind w:left="0" w:right="0"/>
      </w:pPr>
    </w:p>
    <w:p w:rsidR="00910A4A" w:rsidP="484DB37C" w:rsidRDefault="00910A4A" w14:textId="77777777" w14:paraId="3D2C9A50">
      <w:pPr>
        <w:pStyle w:val="Heading2"/>
        <w:keepNext w:val="1"/>
        <w:rPr>
          <w:rFonts w:ascii="Arial" w:hAnsi="Arial" w:cs="Calibri"/>
          <w:b w:val="1"/>
          <w:bCs w:val="1"/>
          <w:sz w:val="28"/>
          <w:szCs w:val="28"/>
        </w:rPr>
      </w:pPr>
      <w:r w:rsidR="2B43D5C4">
        <w:rPr/>
        <w:t>Kontraindikation</w:t>
      </w:r>
    </w:p>
    <w:p w:rsidR="00910A4A" w:rsidP="484DB37C" w:rsidRDefault="00910A4A" w14:paraId="4A2A6F7A" w14:textId="671ADB9C">
      <w:pPr>
        <w:pStyle w:val="Normal"/>
        <w:keepNext w:val="1"/>
      </w:pPr>
      <w:r w:rsidR="7F1CFC40">
        <w:rPr/>
        <w:t>G</w:t>
      </w:r>
      <w:r w:rsidR="2B43D5C4">
        <w:rPr/>
        <w:t xml:space="preserve">es med försiktighet till patienter med beroende av substanser av </w:t>
      </w:r>
      <w:r w:rsidR="2B43D5C4">
        <w:rPr/>
        <w:t>opioidtyp</w:t>
      </w:r>
      <w:r w:rsidR="2B43D5C4">
        <w:rPr/>
        <w:t xml:space="preserve"> på grund av risken för abstinenssyndrom</w:t>
      </w:r>
      <w:r w:rsidR="19CF0640">
        <w:rPr/>
        <w:t>.</w:t>
      </w:r>
    </w:p>
    <w:p w:rsidR="00910A4A" w:rsidP="484DB37C" w:rsidRDefault="00910A4A" w14:paraId="4AC2BF2C" w14:textId="29AA2D87">
      <w:pPr>
        <w:pStyle w:val="Normal"/>
        <w:sectPr w:rsidR="00910A4A" w:rsidSect="00910A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10A4A" w:rsidR="00910A4A" w:rsidP="483DA9AB" w:rsidRDefault="00910A4A" w14:paraId="7FF032F9" w14:textId="3774AAE2">
      <w:pPr>
        <w:pStyle w:val="Normal"/>
        <w:spacing w:after="0" w:line="240" w:lineRule="auto"/>
        <w:ind w:left="0" w:right="0"/>
      </w:pPr>
    </w:p>
    <w:p w:rsidRPr="00910A4A" w:rsidR="00910A4A" w:rsidP="00910A4A" w:rsidRDefault="00910A4A" w14:paraId="3CE08932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0CFC1E0E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3F19BF3A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59C9DA21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2FC1F776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3F3F2AAE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10A4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78F24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3C630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7ead06f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68B257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7AD17C9"/>
    <w:multiLevelType w:val="hybridMultilevel"/>
    <w:tmpl w:val="442CDE68"/>
    <w:lvl w:ilvl="0" w:tplc="9C9ECDC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E28CFE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83AA9CA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68679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C9CF78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5B6451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2E498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EED6C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BD0139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1" w16cid:durableId="1782338955">
    <w:abstractNumId w:val="19"/>
  </w:num>
  <w:num w:numId="2" w16cid:durableId="1458839107">
    <w:abstractNumId w:val="15"/>
  </w:num>
  <w:num w:numId="3" w16cid:durableId="1191608283">
    <w:abstractNumId w:val="0"/>
  </w:num>
  <w:num w:numId="4" w16cid:durableId="1052509697">
    <w:abstractNumId w:val="6"/>
  </w:num>
  <w:num w:numId="5" w16cid:durableId="1556625915">
    <w:abstractNumId w:val="17"/>
  </w:num>
  <w:num w:numId="6" w16cid:durableId="2128961082">
    <w:abstractNumId w:val="2"/>
  </w:num>
  <w:num w:numId="7" w16cid:durableId="1648389546">
    <w:abstractNumId w:val="12"/>
  </w:num>
  <w:num w:numId="8" w16cid:durableId="1174302649">
    <w:abstractNumId w:val="9"/>
  </w:num>
  <w:num w:numId="9" w16cid:durableId="687409194">
    <w:abstractNumId w:val="1"/>
  </w:num>
  <w:num w:numId="10" w16cid:durableId="884298442">
    <w:abstractNumId w:val="1"/>
  </w:num>
  <w:num w:numId="11" w16cid:durableId="743600296">
    <w:abstractNumId w:val="3"/>
  </w:num>
  <w:num w:numId="12" w16cid:durableId="956181650">
    <w:abstractNumId w:val="4"/>
  </w:num>
  <w:num w:numId="13" w16cid:durableId="1405447475">
    <w:abstractNumId w:val="14"/>
  </w:num>
  <w:num w:numId="14" w16cid:durableId="610820659">
    <w:abstractNumId w:val="10"/>
  </w:num>
  <w:num w:numId="15" w16cid:durableId="1246720269">
    <w:abstractNumId w:val="7"/>
  </w:num>
  <w:num w:numId="16" w16cid:durableId="138116257">
    <w:abstractNumId w:val="13"/>
  </w:num>
  <w:num w:numId="17" w16cid:durableId="1760757608">
    <w:abstractNumId w:val="5"/>
  </w:num>
  <w:num w:numId="18" w16cid:durableId="826241682">
    <w:abstractNumId w:val="11"/>
  </w:num>
  <w:num w:numId="19" w16cid:durableId="1526365480">
    <w:abstractNumId w:val="18"/>
  </w:num>
  <w:num w:numId="20" w16cid:durableId="458256708">
    <w:abstractNumId w:val="8"/>
  </w:num>
  <w:num w:numId="21" w16cid:durableId="84570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A4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AE9EC2"/>
    <w:rsid w:val="0BF1EC58"/>
    <w:rsid w:val="0D6B8A8A"/>
    <w:rsid w:val="0DC677AA"/>
    <w:rsid w:val="11911711"/>
    <w:rsid w:val="19CF0640"/>
    <w:rsid w:val="22193EEC"/>
    <w:rsid w:val="2B43D5C4"/>
    <w:rsid w:val="2C083D53"/>
    <w:rsid w:val="39B68D3B"/>
    <w:rsid w:val="3D9C7A56"/>
    <w:rsid w:val="436CF8F9"/>
    <w:rsid w:val="483DA9AB"/>
    <w:rsid w:val="484DB37C"/>
    <w:rsid w:val="4884321B"/>
    <w:rsid w:val="4DDF94D5"/>
    <w:rsid w:val="5A160A6F"/>
    <w:rsid w:val="647B2B65"/>
    <w:rsid w:val="66A0885F"/>
    <w:rsid w:val="66EACDC4"/>
    <w:rsid w:val="6927306F"/>
    <w:rsid w:val="6B2CF8ED"/>
    <w:rsid w:val="6C1423F7"/>
    <w:rsid w:val="7F1CF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bc1ed30c05d4cf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878c5e-2312-4802-b639-77eaf066a32a}"/>
      </w:docPartPr>
      <w:docPartBody>
        <w:p w14:paraId="523962E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Naloxon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2022-05-05T11:22:00.0000000Z</dcterms:created>
  <dcterms:modified xsi:type="dcterms:W3CDTF">2024-04-30T07:50:50.0000000Z</dcterms:modified>
</coreProperties>
</file>